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7B" w:rsidRDefault="00D3357B"/>
    <w:p w:rsidR="006F43E9" w:rsidRDefault="006F43E9">
      <w:bookmarkStart w:id="0" w:name="_GoBack"/>
      <w:bookmarkEnd w:id="0"/>
    </w:p>
    <w:p w:rsidR="006F43E9" w:rsidRDefault="006F43E9"/>
    <w:tbl>
      <w:tblPr>
        <w:tblStyle w:val="TableGrid"/>
        <w:tblW w:w="10975" w:type="dxa"/>
        <w:tblLook w:val="04A0" w:firstRow="1" w:lastRow="0" w:firstColumn="1" w:lastColumn="0" w:noHBand="0" w:noVBand="1"/>
      </w:tblPr>
      <w:tblGrid>
        <w:gridCol w:w="3055"/>
        <w:gridCol w:w="2430"/>
        <w:gridCol w:w="897"/>
        <w:gridCol w:w="4593"/>
      </w:tblGrid>
      <w:tr w:rsidR="00D3357B" w:rsidRPr="00D3357B" w:rsidTr="006F43E9">
        <w:trPr>
          <w:trHeight w:val="710"/>
          <w:tblHeader/>
        </w:trPr>
        <w:tc>
          <w:tcPr>
            <w:tcW w:w="10975" w:type="dxa"/>
            <w:gridSpan w:val="4"/>
            <w:shd w:val="clear" w:color="auto" w:fill="D0CECE" w:themeFill="background2" w:themeFillShade="E6"/>
            <w:vAlign w:val="center"/>
          </w:tcPr>
          <w:p w:rsidR="00D3357B" w:rsidRPr="006F43E9" w:rsidRDefault="00C019E5" w:rsidP="006F43E9">
            <w:pPr>
              <w:jc w:val="center"/>
              <w:rPr>
                <w:rFonts w:cstheme="minorHAnsi"/>
                <w:b/>
                <w:sz w:val="28"/>
              </w:rPr>
            </w:pPr>
            <w:r w:rsidRPr="006F43E9">
              <w:rPr>
                <w:rFonts w:cstheme="minorHAnsi"/>
                <w:b/>
                <w:sz w:val="28"/>
              </w:rPr>
              <w:t>TEAM</w:t>
            </w:r>
            <w:r w:rsidR="00D3357B" w:rsidRPr="006F43E9">
              <w:rPr>
                <w:rFonts w:cstheme="minorHAnsi"/>
                <w:b/>
                <w:sz w:val="28"/>
              </w:rPr>
              <w:t xml:space="preserve"> TERMS OF REFERENCE</w:t>
            </w:r>
          </w:p>
        </w:tc>
      </w:tr>
      <w:tr w:rsidR="00D3357B" w:rsidRPr="00D3357B" w:rsidTr="006F43E9">
        <w:trPr>
          <w:trHeight w:val="440"/>
          <w:tblHeader/>
        </w:trPr>
        <w:tc>
          <w:tcPr>
            <w:tcW w:w="3055" w:type="dxa"/>
            <w:vAlign w:val="center"/>
          </w:tcPr>
          <w:p w:rsidR="00D3357B" w:rsidRPr="006F43E9" w:rsidRDefault="00C019E5" w:rsidP="006236E7">
            <w:pPr>
              <w:jc w:val="left"/>
              <w:rPr>
                <w:rFonts w:cstheme="minorHAnsi"/>
                <w:b/>
              </w:rPr>
            </w:pPr>
            <w:r w:rsidRPr="006F43E9">
              <w:rPr>
                <w:rFonts w:cstheme="minorHAnsi"/>
                <w:b/>
              </w:rPr>
              <w:t xml:space="preserve">Team </w:t>
            </w:r>
            <w:r w:rsidR="00D3357B" w:rsidRPr="006F43E9">
              <w:rPr>
                <w:rFonts w:cstheme="minorHAnsi"/>
                <w:b/>
              </w:rPr>
              <w:t>Title</w:t>
            </w:r>
          </w:p>
        </w:tc>
        <w:tc>
          <w:tcPr>
            <w:tcW w:w="7920" w:type="dxa"/>
            <w:gridSpan w:val="3"/>
            <w:vAlign w:val="center"/>
          </w:tcPr>
          <w:p w:rsidR="00D3357B" w:rsidRPr="006F43E9" w:rsidRDefault="006236E7" w:rsidP="006236E7">
            <w:pPr>
              <w:jc w:val="left"/>
              <w:rPr>
                <w:rFonts w:cstheme="minorHAnsi"/>
                <w:b/>
              </w:rPr>
            </w:pPr>
            <w:r w:rsidRPr="006F43E9">
              <w:rPr>
                <w:rFonts w:cstheme="minorHAnsi"/>
                <w:b/>
              </w:rPr>
              <w:t>GOVERN CONSISTENCY FRAMEWORK TEAM</w:t>
            </w:r>
          </w:p>
        </w:tc>
      </w:tr>
      <w:tr w:rsidR="006236E7" w:rsidRPr="00D3357B" w:rsidTr="006F43E9">
        <w:trPr>
          <w:trHeight w:val="440"/>
        </w:trPr>
        <w:tc>
          <w:tcPr>
            <w:tcW w:w="3055" w:type="dxa"/>
          </w:tcPr>
          <w:p w:rsidR="006236E7" w:rsidRPr="006F43E9" w:rsidRDefault="006236E7" w:rsidP="00EC609B">
            <w:pPr>
              <w:jc w:val="left"/>
              <w:rPr>
                <w:rFonts w:cstheme="minorHAnsi"/>
                <w:b/>
              </w:rPr>
            </w:pPr>
            <w:r w:rsidRPr="006F43E9">
              <w:rPr>
                <w:rFonts w:cstheme="minorHAnsi"/>
                <w:b/>
              </w:rPr>
              <w:t>Terms First Approved</w:t>
            </w:r>
          </w:p>
        </w:tc>
        <w:tc>
          <w:tcPr>
            <w:tcW w:w="7920" w:type="dxa"/>
            <w:gridSpan w:val="3"/>
          </w:tcPr>
          <w:p w:rsidR="006236E7" w:rsidRPr="006F43E9" w:rsidRDefault="006236E7">
            <w:pPr>
              <w:rPr>
                <w:rFonts w:cstheme="minorHAnsi"/>
              </w:rPr>
            </w:pPr>
            <w:r w:rsidRPr="006F43E9">
              <w:rPr>
                <w:rFonts w:cstheme="minorHAnsi"/>
              </w:rPr>
              <w:t>Sep 2016</w:t>
            </w:r>
          </w:p>
        </w:tc>
      </w:tr>
      <w:tr w:rsidR="00513E3D" w:rsidRPr="00D3357B" w:rsidTr="006F43E9">
        <w:tc>
          <w:tcPr>
            <w:tcW w:w="3055" w:type="dxa"/>
          </w:tcPr>
          <w:p w:rsidR="00513E3D" w:rsidRPr="006F43E9" w:rsidRDefault="00513E3D" w:rsidP="00513E3D">
            <w:pPr>
              <w:jc w:val="left"/>
              <w:rPr>
                <w:rFonts w:cstheme="minorHAnsi"/>
                <w:b/>
              </w:rPr>
            </w:pPr>
            <w:r w:rsidRPr="006F43E9">
              <w:rPr>
                <w:rFonts w:cstheme="minorHAnsi"/>
                <w:b/>
              </w:rPr>
              <w:t xml:space="preserve">Terms Last Updated </w:t>
            </w:r>
          </w:p>
        </w:tc>
        <w:tc>
          <w:tcPr>
            <w:tcW w:w="2430" w:type="dxa"/>
          </w:tcPr>
          <w:p w:rsidR="00513E3D" w:rsidRPr="006F43E9" w:rsidRDefault="006236E7">
            <w:pPr>
              <w:rPr>
                <w:rFonts w:cstheme="minorHAnsi"/>
              </w:rPr>
            </w:pPr>
            <w:r w:rsidRPr="006F43E9">
              <w:rPr>
                <w:rFonts w:cstheme="minorHAnsi"/>
              </w:rPr>
              <w:t xml:space="preserve">Dec 6, </w:t>
            </w:r>
            <w:r w:rsidR="00312F76" w:rsidRPr="006F43E9">
              <w:rPr>
                <w:rFonts w:cstheme="minorHAnsi"/>
              </w:rPr>
              <w:t>2018</w:t>
            </w:r>
          </w:p>
        </w:tc>
        <w:tc>
          <w:tcPr>
            <w:tcW w:w="5490" w:type="dxa"/>
            <w:gridSpan w:val="2"/>
          </w:tcPr>
          <w:p w:rsidR="006236E7" w:rsidRPr="006F43E9" w:rsidRDefault="00513E3D">
            <w:pPr>
              <w:rPr>
                <w:rFonts w:cstheme="minorHAnsi"/>
                <w:b/>
              </w:rPr>
            </w:pPr>
            <w:r w:rsidRPr="006F43E9">
              <w:rPr>
                <w:rFonts w:cstheme="minorHAnsi"/>
                <w:b/>
              </w:rPr>
              <w:t>Approved by:</w:t>
            </w:r>
            <w:r w:rsidR="006236E7" w:rsidRPr="006F43E9">
              <w:rPr>
                <w:rFonts w:cstheme="minorHAnsi"/>
                <w:b/>
              </w:rPr>
              <w:t xml:space="preserve"> </w:t>
            </w:r>
          </w:p>
          <w:p w:rsidR="00513E3D" w:rsidRPr="006F43E9" w:rsidRDefault="006236E7">
            <w:pPr>
              <w:rPr>
                <w:rFonts w:cstheme="minorHAnsi"/>
              </w:rPr>
            </w:pPr>
            <w:r w:rsidRPr="006F43E9">
              <w:rPr>
                <w:rFonts w:cstheme="minorHAnsi"/>
              </w:rPr>
              <w:t xml:space="preserve">Karen </w:t>
            </w:r>
            <w:proofErr w:type="spellStart"/>
            <w:r w:rsidRPr="006F43E9">
              <w:rPr>
                <w:rFonts w:cstheme="minorHAnsi"/>
              </w:rPr>
              <w:t>Fryday</w:t>
            </w:r>
            <w:proofErr w:type="spellEnd"/>
            <w:r w:rsidRPr="006F43E9">
              <w:rPr>
                <w:rFonts w:cstheme="minorHAnsi"/>
              </w:rPr>
              <w:t>-Field, Govern CEO</w:t>
            </w:r>
          </w:p>
        </w:tc>
      </w:tr>
      <w:tr w:rsidR="00D3357B" w:rsidRPr="00D3357B" w:rsidTr="006F43E9">
        <w:trPr>
          <w:trHeight w:val="1682"/>
        </w:trPr>
        <w:tc>
          <w:tcPr>
            <w:tcW w:w="3055" w:type="dxa"/>
          </w:tcPr>
          <w:p w:rsidR="00D3357B" w:rsidRPr="006F43E9" w:rsidRDefault="00C019E5" w:rsidP="00C019E5">
            <w:pPr>
              <w:jc w:val="left"/>
              <w:rPr>
                <w:rFonts w:cstheme="minorHAnsi"/>
                <w:b/>
              </w:rPr>
            </w:pPr>
            <w:r w:rsidRPr="006F43E9">
              <w:rPr>
                <w:rFonts w:cstheme="minorHAnsi"/>
                <w:b/>
              </w:rPr>
              <w:t>Team</w:t>
            </w:r>
            <w:r w:rsidR="00D3357B" w:rsidRPr="006F43E9">
              <w:rPr>
                <w:rFonts w:cstheme="minorHAnsi"/>
                <w:b/>
              </w:rPr>
              <w:t xml:space="preserve"> Mandate</w:t>
            </w:r>
            <w:r w:rsidR="00F979E1" w:rsidRPr="006F43E9">
              <w:rPr>
                <w:rFonts w:cstheme="minorHAnsi"/>
                <w:b/>
              </w:rPr>
              <w:t>/Purpose</w:t>
            </w:r>
          </w:p>
        </w:tc>
        <w:tc>
          <w:tcPr>
            <w:tcW w:w="7920" w:type="dxa"/>
            <w:gridSpan w:val="3"/>
          </w:tcPr>
          <w:p w:rsidR="006236E7" w:rsidRPr="006F43E9" w:rsidRDefault="006236E7" w:rsidP="005E50BE">
            <w:pPr>
              <w:pStyle w:val="NormalWeb"/>
              <w:rPr>
                <w:rFonts w:asciiTheme="minorHAnsi" w:hAnsiTheme="minorHAnsi" w:cstheme="minorHAnsi"/>
                <w:sz w:val="22"/>
              </w:rPr>
            </w:pPr>
            <w:r w:rsidRPr="006F43E9">
              <w:rPr>
                <w:rFonts w:asciiTheme="minorHAnsi" w:hAnsiTheme="minorHAnsi" w:cstheme="minorHAnsi"/>
                <w:sz w:val="22"/>
              </w:rPr>
              <w:t xml:space="preserve">The Govern Consistency Framework Team is an operational team under the direction of the </w:t>
            </w:r>
            <w:proofErr w:type="spellStart"/>
            <w:r w:rsidRPr="006F43E9">
              <w:rPr>
                <w:rFonts w:asciiTheme="minorHAnsi" w:hAnsiTheme="minorHAnsi" w:cstheme="minorHAnsi"/>
                <w:sz w:val="22"/>
              </w:rPr>
              <w:t>Govern’s</w:t>
            </w:r>
            <w:proofErr w:type="spellEnd"/>
            <w:r w:rsidRPr="006F43E9">
              <w:rPr>
                <w:rFonts w:asciiTheme="minorHAnsi" w:hAnsiTheme="minorHAnsi" w:cstheme="minorHAnsi"/>
                <w:sz w:val="22"/>
              </w:rPr>
              <w:t xml:space="preserve"> CEO. The team is charged with creating independent thought, perspective, and publications regarding the integrity of the conceptual coherence of the application of the Policy Governance Model in the context of Govern for Impact.  The team will only address issues that arise from Govern business and communications and will only address issues that are passed to it by the CEO. Items addressed will be at the discretion of the CEO.</w:t>
            </w:r>
          </w:p>
          <w:p w:rsidR="005E50BE" w:rsidRPr="006F43E9" w:rsidRDefault="005E50BE" w:rsidP="005E50BE">
            <w:pPr>
              <w:pStyle w:val="NormalWeb"/>
              <w:rPr>
                <w:rFonts w:asciiTheme="minorHAnsi" w:hAnsiTheme="minorHAnsi" w:cstheme="minorHAnsi"/>
                <w:sz w:val="22"/>
              </w:rPr>
            </w:pPr>
            <w:r w:rsidRPr="006F43E9">
              <w:rPr>
                <w:rFonts w:asciiTheme="minorHAnsi" w:hAnsiTheme="minorHAnsi" w:cstheme="minorHAnsi"/>
                <w:sz w:val="22"/>
              </w:rPr>
              <w:t xml:space="preserve">The Govern for Impact Consistency Framework </w:t>
            </w:r>
            <w:r w:rsidR="00C019E5" w:rsidRPr="006F43E9">
              <w:rPr>
                <w:rFonts w:asciiTheme="minorHAnsi" w:hAnsiTheme="minorHAnsi" w:cstheme="minorHAnsi"/>
                <w:sz w:val="22"/>
              </w:rPr>
              <w:t>Team</w:t>
            </w:r>
            <w:r w:rsidRPr="006F43E9">
              <w:rPr>
                <w:rFonts w:asciiTheme="minorHAnsi" w:hAnsiTheme="minorHAnsi" w:cstheme="minorHAnsi"/>
                <w:sz w:val="22"/>
              </w:rPr>
              <w:t xml:space="preserve"> primarily helps to develop and assure a high standard of consistency of all Govern provided content with the principles of the Policy Governance system.  The </w:t>
            </w:r>
            <w:r w:rsidR="00C019E5" w:rsidRPr="006F43E9">
              <w:rPr>
                <w:rFonts w:asciiTheme="minorHAnsi" w:hAnsiTheme="minorHAnsi" w:cstheme="minorHAnsi"/>
                <w:sz w:val="22"/>
              </w:rPr>
              <w:t>team</w:t>
            </w:r>
            <w:r w:rsidRPr="006F43E9">
              <w:rPr>
                <w:rFonts w:asciiTheme="minorHAnsi" w:hAnsiTheme="minorHAnsi" w:cstheme="minorHAnsi"/>
                <w:sz w:val="22"/>
              </w:rPr>
              <w:t xml:space="preserve"> also conducts assessment of other governance systems (as identified based on accordance with </w:t>
            </w:r>
            <w:proofErr w:type="spellStart"/>
            <w:r w:rsidR="00C019E5" w:rsidRPr="006F43E9">
              <w:rPr>
                <w:rFonts w:asciiTheme="minorHAnsi" w:hAnsiTheme="minorHAnsi" w:cstheme="minorHAnsi"/>
                <w:sz w:val="22"/>
              </w:rPr>
              <w:t>Govern</w:t>
            </w:r>
            <w:r w:rsidRPr="006F43E9">
              <w:rPr>
                <w:rFonts w:asciiTheme="minorHAnsi" w:hAnsiTheme="minorHAnsi" w:cstheme="minorHAnsi"/>
                <w:sz w:val="22"/>
              </w:rPr>
              <w:t>'s</w:t>
            </w:r>
            <w:proofErr w:type="spellEnd"/>
            <w:r w:rsidRPr="006F43E9">
              <w:rPr>
                <w:rFonts w:asciiTheme="minorHAnsi" w:hAnsiTheme="minorHAnsi" w:cstheme="minorHAnsi"/>
                <w:sz w:val="22"/>
              </w:rPr>
              <w:t xml:space="preserve"> criteria for advanced systems of governance) and clarifying the connection of all governan</w:t>
            </w:r>
            <w:r w:rsidR="006236E7" w:rsidRPr="006F43E9">
              <w:rPr>
                <w:rFonts w:asciiTheme="minorHAnsi" w:hAnsiTheme="minorHAnsi" w:cstheme="minorHAnsi"/>
                <w:sz w:val="22"/>
              </w:rPr>
              <w:t>ce systems to Policy Governance.</w:t>
            </w:r>
          </w:p>
        </w:tc>
      </w:tr>
      <w:tr w:rsidR="00D3357B" w:rsidRPr="00D3357B" w:rsidTr="006F43E9">
        <w:trPr>
          <w:trHeight w:val="1682"/>
        </w:trPr>
        <w:tc>
          <w:tcPr>
            <w:tcW w:w="3055" w:type="dxa"/>
          </w:tcPr>
          <w:p w:rsidR="00D3357B" w:rsidRPr="006F43E9" w:rsidRDefault="00C019E5" w:rsidP="00D3357B">
            <w:pPr>
              <w:jc w:val="left"/>
              <w:rPr>
                <w:rFonts w:cstheme="minorHAnsi"/>
                <w:b/>
              </w:rPr>
            </w:pPr>
            <w:r w:rsidRPr="006F43E9">
              <w:rPr>
                <w:rFonts w:cstheme="minorHAnsi"/>
                <w:b/>
              </w:rPr>
              <w:t>Team</w:t>
            </w:r>
            <w:r w:rsidR="00D3357B" w:rsidRPr="006F43E9">
              <w:rPr>
                <w:rFonts w:cstheme="minorHAnsi"/>
                <w:b/>
              </w:rPr>
              <w:t xml:space="preserve"> Responsibilities</w:t>
            </w:r>
          </w:p>
        </w:tc>
        <w:tc>
          <w:tcPr>
            <w:tcW w:w="7920" w:type="dxa"/>
            <w:gridSpan w:val="3"/>
          </w:tcPr>
          <w:p w:rsidR="005E50BE" w:rsidRPr="006F43E9" w:rsidRDefault="005E50BE" w:rsidP="001F2DE4">
            <w:pPr>
              <w:numPr>
                <w:ilvl w:val="0"/>
                <w:numId w:val="2"/>
              </w:numPr>
              <w:jc w:val="left"/>
              <w:rPr>
                <w:rFonts w:cstheme="minorHAnsi"/>
                <w:color w:val="000000" w:themeColor="text1"/>
              </w:rPr>
            </w:pPr>
            <w:r w:rsidRPr="006F43E9">
              <w:rPr>
                <w:rFonts w:cstheme="minorHAnsi"/>
                <w:color w:val="000000" w:themeColor="text1"/>
              </w:rPr>
              <w:t xml:space="preserve">The development of the Govern Consistency Framework </w:t>
            </w:r>
            <w:r w:rsidR="006236E7" w:rsidRPr="006F43E9">
              <w:rPr>
                <w:rFonts w:cstheme="minorHAnsi"/>
                <w:color w:val="000000" w:themeColor="text1"/>
              </w:rPr>
              <w:t>relying on critical resources, for example</w:t>
            </w:r>
            <w:r w:rsidRPr="006F43E9">
              <w:rPr>
                <w:rFonts w:cstheme="minorHAnsi"/>
                <w:color w:val="000000" w:themeColor="text1"/>
              </w:rPr>
              <w:t xml:space="preserve"> the Govern Consistency Advisory Group</w:t>
            </w:r>
            <w:r w:rsidR="006236E7" w:rsidRPr="006F43E9">
              <w:rPr>
                <w:rFonts w:cstheme="minorHAnsi"/>
                <w:color w:val="000000" w:themeColor="text1"/>
              </w:rPr>
              <w:t>, the Authoritative Source, and authoritative sourced Policy Governance literature.</w:t>
            </w:r>
          </w:p>
          <w:p w:rsidR="005E50BE" w:rsidRPr="006F43E9" w:rsidRDefault="005E50BE" w:rsidP="001F2DE4">
            <w:pPr>
              <w:numPr>
                <w:ilvl w:val="0"/>
                <w:numId w:val="2"/>
              </w:numPr>
              <w:jc w:val="left"/>
              <w:rPr>
                <w:rFonts w:cstheme="minorHAnsi"/>
                <w:color w:val="000000" w:themeColor="text1"/>
              </w:rPr>
            </w:pPr>
            <w:r w:rsidRPr="006F43E9">
              <w:rPr>
                <w:rFonts w:cstheme="minorHAnsi"/>
                <w:color w:val="000000" w:themeColor="text1"/>
              </w:rPr>
              <w:t>Regular review of the Govern Consistency Framework.</w:t>
            </w:r>
          </w:p>
          <w:p w:rsidR="005E50BE" w:rsidRPr="006F43E9" w:rsidRDefault="005E50BE" w:rsidP="001F2DE4">
            <w:pPr>
              <w:numPr>
                <w:ilvl w:val="0"/>
                <w:numId w:val="2"/>
              </w:numPr>
              <w:jc w:val="left"/>
              <w:rPr>
                <w:rFonts w:cstheme="minorHAnsi"/>
                <w:color w:val="000000" w:themeColor="text1"/>
              </w:rPr>
            </w:pPr>
            <w:r w:rsidRPr="006F43E9">
              <w:rPr>
                <w:rFonts w:cstheme="minorHAnsi"/>
                <w:color w:val="000000" w:themeColor="text1"/>
              </w:rPr>
              <w:t>A managed process of peer review for Govern Conference presentation materials using the Govern Consistency Framework and quality of presentation review.</w:t>
            </w:r>
          </w:p>
          <w:p w:rsidR="005E50BE" w:rsidRPr="006F43E9" w:rsidRDefault="005E50BE" w:rsidP="001F2DE4">
            <w:pPr>
              <w:numPr>
                <w:ilvl w:val="0"/>
                <w:numId w:val="2"/>
              </w:numPr>
              <w:jc w:val="left"/>
              <w:rPr>
                <w:rFonts w:cstheme="minorHAnsi"/>
                <w:color w:val="000000" w:themeColor="text1"/>
              </w:rPr>
            </w:pPr>
            <w:r w:rsidRPr="006F43E9">
              <w:rPr>
                <w:rFonts w:cstheme="minorHAnsi"/>
                <w:color w:val="000000" w:themeColor="text1"/>
              </w:rPr>
              <w:t>Responses to the CEO on consistency questions or issues using the Govern Consistency Framework.</w:t>
            </w:r>
          </w:p>
          <w:p w:rsidR="005E50BE" w:rsidRPr="006F43E9" w:rsidRDefault="005E50BE" w:rsidP="001F2DE4">
            <w:pPr>
              <w:numPr>
                <w:ilvl w:val="0"/>
                <w:numId w:val="2"/>
              </w:numPr>
              <w:jc w:val="left"/>
              <w:rPr>
                <w:rFonts w:cstheme="minorHAnsi"/>
                <w:color w:val="000000" w:themeColor="text1"/>
              </w:rPr>
            </w:pPr>
            <w:r w:rsidRPr="006F43E9">
              <w:rPr>
                <w:rFonts w:cstheme="minorHAnsi"/>
                <w:color w:val="000000" w:themeColor="text1"/>
              </w:rPr>
              <w:t>Educational presentations to Govern Consultants' Forums, Conferences and other learning events.</w:t>
            </w:r>
          </w:p>
          <w:p w:rsidR="005E50BE" w:rsidRPr="006F43E9" w:rsidRDefault="005E50BE" w:rsidP="001F2DE4">
            <w:pPr>
              <w:numPr>
                <w:ilvl w:val="0"/>
                <w:numId w:val="2"/>
              </w:numPr>
              <w:jc w:val="left"/>
              <w:rPr>
                <w:rFonts w:cstheme="minorHAnsi"/>
                <w:color w:val="000000" w:themeColor="text1"/>
              </w:rPr>
            </w:pPr>
            <w:r w:rsidRPr="006F43E9">
              <w:rPr>
                <w:rFonts w:cstheme="minorHAnsi"/>
                <w:color w:val="000000" w:themeColor="text1"/>
              </w:rPr>
              <w:t xml:space="preserve">Updates for Govern members on the work of the </w:t>
            </w:r>
            <w:r w:rsidR="00C019E5" w:rsidRPr="006F43E9">
              <w:rPr>
                <w:rFonts w:cstheme="minorHAnsi"/>
                <w:color w:val="000000" w:themeColor="text1"/>
              </w:rPr>
              <w:t>team</w:t>
            </w:r>
            <w:r w:rsidRPr="006F43E9">
              <w:rPr>
                <w:rFonts w:cstheme="minorHAnsi"/>
                <w:color w:val="000000" w:themeColor="text1"/>
              </w:rPr>
              <w:t xml:space="preserve"> including changes to the Govern Framework itself, practical implications on those changes to Policy Governance practice and identification</w:t>
            </w:r>
            <w:r w:rsidR="00D90980" w:rsidRPr="006F43E9">
              <w:rPr>
                <w:rFonts w:cstheme="minorHAnsi"/>
                <w:color w:val="000000" w:themeColor="text1"/>
                <w:shd w:val="pct15" w:color="auto" w:fill="FFFFFF"/>
              </w:rPr>
              <w:t>.</w:t>
            </w:r>
            <w:r w:rsidR="00D90980" w:rsidRPr="006F43E9">
              <w:rPr>
                <w:rFonts w:cstheme="minorHAnsi"/>
                <w:color w:val="000000" w:themeColor="text1"/>
              </w:rPr>
              <w:t xml:space="preserve"> </w:t>
            </w:r>
          </w:p>
          <w:p w:rsidR="001F2DE4" w:rsidRPr="006F43E9" w:rsidRDefault="00C019E5" w:rsidP="001F2DE4">
            <w:pPr>
              <w:numPr>
                <w:ilvl w:val="0"/>
                <w:numId w:val="2"/>
              </w:numPr>
              <w:jc w:val="left"/>
              <w:rPr>
                <w:rFonts w:cstheme="minorHAnsi"/>
                <w:color w:val="000000" w:themeColor="text1"/>
              </w:rPr>
            </w:pPr>
            <w:r w:rsidRPr="006F43E9">
              <w:rPr>
                <w:rFonts w:cstheme="minorHAnsi"/>
                <w:color w:val="000000" w:themeColor="text1"/>
              </w:rPr>
              <w:t>Developmen</w:t>
            </w:r>
            <w:r w:rsidR="005E50BE" w:rsidRPr="006F43E9">
              <w:rPr>
                <w:rFonts w:cstheme="minorHAnsi"/>
                <w:color w:val="000000" w:themeColor="text1"/>
              </w:rPr>
              <w:t xml:space="preserve">t </w:t>
            </w:r>
            <w:r w:rsidR="001F2DE4" w:rsidRPr="006F43E9">
              <w:rPr>
                <w:rFonts w:cstheme="minorHAnsi"/>
                <w:color w:val="000000" w:themeColor="text1"/>
              </w:rPr>
              <w:t>of the</w:t>
            </w:r>
            <w:r w:rsidRPr="006F43E9">
              <w:rPr>
                <w:rFonts w:cstheme="minorHAnsi"/>
                <w:color w:val="000000" w:themeColor="text1"/>
              </w:rPr>
              <w:t xml:space="preserve"> content and use of the</w:t>
            </w:r>
            <w:r w:rsidR="001F2DE4" w:rsidRPr="006F43E9">
              <w:rPr>
                <w:rFonts w:cstheme="minorHAnsi"/>
                <w:color w:val="000000" w:themeColor="text1"/>
              </w:rPr>
              <w:t xml:space="preserve"> Govern </w:t>
            </w:r>
            <w:r w:rsidR="006236E7" w:rsidRPr="006F43E9">
              <w:rPr>
                <w:rFonts w:cstheme="minorHAnsi"/>
                <w:color w:val="000000" w:themeColor="text1"/>
              </w:rPr>
              <w:t>‘</w:t>
            </w:r>
            <w:r w:rsidRPr="006F43E9">
              <w:rPr>
                <w:rFonts w:cstheme="minorHAnsi"/>
                <w:color w:val="000000" w:themeColor="text1"/>
              </w:rPr>
              <w:t>c</w:t>
            </w:r>
            <w:r w:rsidR="001F2DE4" w:rsidRPr="006F43E9">
              <w:rPr>
                <w:rFonts w:cstheme="minorHAnsi"/>
                <w:color w:val="000000" w:themeColor="text1"/>
              </w:rPr>
              <w:t xml:space="preserve">riteria for </w:t>
            </w:r>
            <w:r w:rsidRPr="006F43E9">
              <w:rPr>
                <w:rFonts w:cstheme="minorHAnsi"/>
                <w:color w:val="000000" w:themeColor="text1"/>
              </w:rPr>
              <w:t>a</w:t>
            </w:r>
            <w:r w:rsidR="001F2DE4" w:rsidRPr="006F43E9">
              <w:rPr>
                <w:rFonts w:cstheme="minorHAnsi"/>
                <w:color w:val="000000" w:themeColor="text1"/>
              </w:rPr>
              <w:t xml:space="preserve">dvanced </w:t>
            </w:r>
            <w:r w:rsidRPr="006F43E9">
              <w:rPr>
                <w:rFonts w:cstheme="minorHAnsi"/>
                <w:color w:val="000000" w:themeColor="text1"/>
              </w:rPr>
              <w:t>s</w:t>
            </w:r>
            <w:r w:rsidR="001F2DE4" w:rsidRPr="006F43E9">
              <w:rPr>
                <w:rFonts w:cstheme="minorHAnsi"/>
                <w:color w:val="000000" w:themeColor="text1"/>
              </w:rPr>
              <w:t xml:space="preserve">ystems of </w:t>
            </w:r>
            <w:r w:rsidRPr="006F43E9">
              <w:rPr>
                <w:rFonts w:cstheme="minorHAnsi"/>
                <w:color w:val="000000" w:themeColor="text1"/>
              </w:rPr>
              <w:t>g</w:t>
            </w:r>
            <w:r w:rsidR="001F2DE4" w:rsidRPr="006F43E9">
              <w:rPr>
                <w:rFonts w:cstheme="minorHAnsi"/>
                <w:color w:val="000000" w:themeColor="text1"/>
              </w:rPr>
              <w:t>overnance</w:t>
            </w:r>
            <w:r w:rsidR="006236E7" w:rsidRPr="006F43E9">
              <w:rPr>
                <w:rFonts w:cstheme="minorHAnsi"/>
                <w:color w:val="000000" w:themeColor="text1"/>
              </w:rPr>
              <w:t>’</w:t>
            </w:r>
            <w:r w:rsidR="001F2DE4" w:rsidRPr="006F43E9">
              <w:rPr>
                <w:rFonts w:cstheme="minorHAnsi"/>
                <w:color w:val="000000" w:themeColor="text1"/>
              </w:rPr>
              <w:t xml:space="preserve"> and </w:t>
            </w:r>
            <w:r w:rsidRPr="006F43E9">
              <w:rPr>
                <w:rFonts w:cstheme="minorHAnsi"/>
                <w:color w:val="000000" w:themeColor="text1"/>
              </w:rPr>
              <w:t xml:space="preserve">learning about other </w:t>
            </w:r>
            <w:r w:rsidR="005E50BE" w:rsidRPr="006F43E9">
              <w:rPr>
                <w:rFonts w:cstheme="minorHAnsi"/>
                <w:color w:val="000000" w:themeColor="text1"/>
              </w:rPr>
              <w:t xml:space="preserve">governance </w:t>
            </w:r>
            <w:r w:rsidRPr="006F43E9">
              <w:rPr>
                <w:rFonts w:cstheme="minorHAnsi"/>
                <w:color w:val="000000" w:themeColor="text1"/>
              </w:rPr>
              <w:t xml:space="preserve">approaches </w:t>
            </w:r>
            <w:r w:rsidR="005E50BE" w:rsidRPr="006F43E9">
              <w:rPr>
                <w:rFonts w:cstheme="minorHAnsi"/>
                <w:color w:val="000000" w:themeColor="text1"/>
              </w:rPr>
              <w:t>that meet the Govern criteria for advanced systems of governance</w:t>
            </w:r>
            <w:r w:rsidRPr="006F43E9">
              <w:rPr>
                <w:rFonts w:cstheme="minorHAnsi"/>
                <w:color w:val="000000" w:themeColor="text1"/>
              </w:rPr>
              <w:t xml:space="preserve"> (where they exist)</w:t>
            </w:r>
            <w:r w:rsidR="005E50BE" w:rsidRPr="006F43E9">
              <w:rPr>
                <w:rFonts w:cstheme="minorHAnsi"/>
                <w:color w:val="000000" w:themeColor="text1"/>
              </w:rPr>
              <w:t>.</w:t>
            </w:r>
          </w:p>
          <w:p w:rsidR="001F2DE4" w:rsidRPr="006F43E9" w:rsidRDefault="001F2DE4" w:rsidP="001F2DE4">
            <w:pPr>
              <w:jc w:val="left"/>
              <w:rPr>
                <w:rFonts w:cstheme="minorHAnsi"/>
                <w:color w:val="000000" w:themeColor="text1"/>
              </w:rPr>
            </w:pPr>
          </w:p>
          <w:p w:rsidR="001F2DE4" w:rsidRPr="006F43E9" w:rsidRDefault="001F2DE4" w:rsidP="001F2DE4">
            <w:pPr>
              <w:pStyle w:val="NormalWeb"/>
              <w:spacing w:before="0" w:beforeAutospacing="0" w:after="0" w:afterAutospacing="0"/>
              <w:rPr>
                <w:rFonts w:asciiTheme="minorHAnsi" w:hAnsiTheme="minorHAnsi" w:cstheme="minorHAnsi"/>
                <w:color w:val="000000" w:themeColor="text1"/>
                <w:sz w:val="22"/>
                <w:szCs w:val="22"/>
              </w:rPr>
            </w:pPr>
            <w:r w:rsidRPr="006F43E9">
              <w:rPr>
                <w:rFonts w:asciiTheme="minorHAnsi" w:hAnsiTheme="minorHAnsi" w:cstheme="minorHAnsi"/>
                <w:color w:val="000000" w:themeColor="text1"/>
                <w:sz w:val="22"/>
                <w:szCs w:val="22"/>
              </w:rPr>
              <w:t>The development of the Govern Consistency Framework is guided by the following mandate:</w:t>
            </w:r>
          </w:p>
          <w:p w:rsidR="001F2DE4" w:rsidRPr="006F43E9" w:rsidRDefault="001F2DE4" w:rsidP="001F2DE4">
            <w:pPr>
              <w:numPr>
                <w:ilvl w:val="0"/>
                <w:numId w:val="3"/>
              </w:numPr>
              <w:jc w:val="left"/>
              <w:rPr>
                <w:rFonts w:cstheme="minorHAnsi"/>
                <w:color w:val="000000" w:themeColor="text1"/>
              </w:rPr>
            </w:pPr>
            <w:r w:rsidRPr="006F43E9">
              <w:rPr>
                <w:rFonts w:cstheme="minorHAnsi"/>
                <w:color w:val="000000" w:themeColor="text1"/>
              </w:rPr>
              <w:t>The purpose of the Govern Consistency Framework is to help Policy Governance users to determine whether or not any practice is consistent with the principles of the Policy Governance system.</w:t>
            </w:r>
          </w:p>
          <w:p w:rsidR="001F2DE4" w:rsidRPr="006F43E9" w:rsidRDefault="001F2DE4" w:rsidP="001F2DE4">
            <w:pPr>
              <w:numPr>
                <w:ilvl w:val="0"/>
                <w:numId w:val="3"/>
              </w:numPr>
              <w:jc w:val="left"/>
              <w:rPr>
                <w:rFonts w:cstheme="minorHAnsi"/>
                <w:color w:val="000000" w:themeColor="text1"/>
              </w:rPr>
            </w:pPr>
            <w:r w:rsidRPr="006F43E9">
              <w:rPr>
                <w:rFonts w:cstheme="minorHAnsi"/>
                <w:color w:val="000000" w:themeColor="text1"/>
              </w:rPr>
              <w:t>The Govern Consistency Framework does not dictate particular practices (applications of the principles) because the effectiveness of the Policy Governance system can be assured by any set of practices that comprehensively covers, and is consistent with, all the system's principles.</w:t>
            </w:r>
          </w:p>
          <w:p w:rsidR="001F2DE4" w:rsidRPr="006F43E9" w:rsidRDefault="001F2DE4" w:rsidP="001F2DE4">
            <w:pPr>
              <w:numPr>
                <w:ilvl w:val="0"/>
                <w:numId w:val="3"/>
              </w:numPr>
              <w:jc w:val="left"/>
              <w:rPr>
                <w:rFonts w:cstheme="minorHAnsi"/>
                <w:color w:val="000000" w:themeColor="text1"/>
              </w:rPr>
            </w:pPr>
            <w:r w:rsidRPr="006F43E9">
              <w:rPr>
                <w:rFonts w:cstheme="minorHAnsi"/>
                <w:color w:val="000000" w:themeColor="text1"/>
              </w:rPr>
              <w:lastRenderedPageBreak/>
              <w:t>Only matters essential to understanding and assessing consistency with the principles of the Policy Governance system will be incorporated in the Govern Consistency Framework.  </w:t>
            </w:r>
          </w:p>
          <w:p w:rsidR="001F2DE4" w:rsidRPr="006F43E9" w:rsidRDefault="001F2DE4" w:rsidP="001F2DE4">
            <w:pPr>
              <w:numPr>
                <w:ilvl w:val="0"/>
                <w:numId w:val="3"/>
              </w:numPr>
              <w:jc w:val="left"/>
              <w:rPr>
                <w:rFonts w:cstheme="minorHAnsi"/>
                <w:color w:val="000000" w:themeColor="text1"/>
              </w:rPr>
            </w:pPr>
            <w:r w:rsidRPr="006F43E9">
              <w:rPr>
                <w:rFonts w:cstheme="minorHAnsi"/>
                <w:color w:val="000000" w:themeColor="text1"/>
              </w:rPr>
              <w:t>The Policy Governance Principles on which the work of the Govern Consistency Framework is based are those indicated to be the most currently accurate by the Authoritative Source (currently John and Miriam Carver).</w:t>
            </w:r>
          </w:p>
        </w:tc>
      </w:tr>
      <w:tr w:rsidR="005E50BE" w:rsidRPr="00D3357B" w:rsidTr="006F43E9">
        <w:trPr>
          <w:trHeight w:val="1106"/>
        </w:trPr>
        <w:tc>
          <w:tcPr>
            <w:tcW w:w="3055" w:type="dxa"/>
          </w:tcPr>
          <w:p w:rsidR="005E50BE" w:rsidRPr="006F43E9" w:rsidRDefault="00C019E5" w:rsidP="005E50BE">
            <w:pPr>
              <w:jc w:val="left"/>
              <w:rPr>
                <w:rFonts w:cstheme="minorHAnsi"/>
                <w:b/>
              </w:rPr>
            </w:pPr>
            <w:r w:rsidRPr="006F43E9">
              <w:rPr>
                <w:rFonts w:cstheme="minorHAnsi"/>
                <w:b/>
              </w:rPr>
              <w:lastRenderedPageBreak/>
              <w:t>Team</w:t>
            </w:r>
            <w:r w:rsidR="005E50BE" w:rsidRPr="006F43E9">
              <w:rPr>
                <w:rFonts w:cstheme="minorHAnsi"/>
                <w:b/>
              </w:rPr>
              <w:t xml:space="preserve"> Structure (# and type of members)</w:t>
            </w:r>
          </w:p>
        </w:tc>
        <w:tc>
          <w:tcPr>
            <w:tcW w:w="7920" w:type="dxa"/>
            <w:gridSpan w:val="3"/>
          </w:tcPr>
          <w:p w:rsidR="005E50BE" w:rsidRPr="006F43E9" w:rsidRDefault="005E50BE" w:rsidP="00312F76">
            <w:pPr>
              <w:pStyle w:val="NormalWeb"/>
              <w:spacing w:before="0" w:beforeAutospacing="0" w:after="0" w:afterAutospacing="0"/>
              <w:rPr>
                <w:rFonts w:asciiTheme="minorHAnsi" w:hAnsiTheme="minorHAnsi" w:cstheme="minorHAnsi"/>
                <w:sz w:val="22"/>
                <w:szCs w:val="22"/>
              </w:rPr>
            </w:pPr>
            <w:r w:rsidRPr="006F43E9">
              <w:rPr>
                <w:rFonts w:asciiTheme="minorHAnsi" w:hAnsiTheme="minorHAnsi" w:cstheme="minorHAnsi"/>
                <w:sz w:val="22"/>
                <w:szCs w:val="22"/>
              </w:rPr>
              <w:t xml:space="preserve">The Govern Consistency Framework </w:t>
            </w:r>
            <w:r w:rsidR="00C019E5" w:rsidRPr="006F43E9">
              <w:rPr>
                <w:rFonts w:asciiTheme="minorHAnsi" w:hAnsiTheme="minorHAnsi" w:cstheme="minorHAnsi"/>
                <w:sz w:val="22"/>
                <w:szCs w:val="22"/>
              </w:rPr>
              <w:t>Team</w:t>
            </w:r>
            <w:r w:rsidRPr="006F43E9">
              <w:rPr>
                <w:rFonts w:asciiTheme="minorHAnsi" w:hAnsiTheme="minorHAnsi" w:cstheme="minorHAnsi"/>
                <w:sz w:val="22"/>
                <w:szCs w:val="22"/>
              </w:rPr>
              <w:t xml:space="preserve"> will consist of no less than 4 and no more than 6 members with an Advisory Group of no less than 6 members. </w:t>
            </w:r>
            <w:proofErr w:type="spellStart"/>
            <w:r w:rsidRPr="006F43E9">
              <w:rPr>
                <w:rFonts w:asciiTheme="minorHAnsi" w:hAnsiTheme="minorHAnsi" w:cstheme="minorHAnsi"/>
                <w:sz w:val="22"/>
                <w:szCs w:val="22"/>
              </w:rPr>
              <w:t>Govern's</w:t>
            </w:r>
            <w:proofErr w:type="spellEnd"/>
            <w:r w:rsidRPr="006F43E9">
              <w:rPr>
                <w:rFonts w:asciiTheme="minorHAnsi" w:hAnsiTheme="minorHAnsi" w:cstheme="minorHAnsi"/>
                <w:sz w:val="22"/>
                <w:szCs w:val="22"/>
              </w:rPr>
              <w:t xml:space="preserve"> CEO may not be a member of the </w:t>
            </w:r>
            <w:r w:rsidR="00C019E5" w:rsidRPr="006F43E9">
              <w:rPr>
                <w:rFonts w:asciiTheme="minorHAnsi" w:hAnsiTheme="minorHAnsi" w:cstheme="minorHAnsi"/>
                <w:sz w:val="22"/>
                <w:szCs w:val="22"/>
              </w:rPr>
              <w:t>team</w:t>
            </w:r>
            <w:r w:rsidRPr="006F43E9">
              <w:rPr>
                <w:rFonts w:asciiTheme="minorHAnsi" w:hAnsiTheme="minorHAnsi" w:cstheme="minorHAnsi"/>
                <w:sz w:val="22"/>
                <w:szCs w:val="22"/>
              </w:rPr>
              <w:t xml:space="preserve"> unless qualified (see Qualifications below).</w:t>
            </w:r>
            <w:r w:rsidR="006236E7" w:rsidRPr="006F43E9">
              <w:rPr>
                <w:rFonts w:asciiTheme="minorHAnsi" w:hAnsiTheme="minorHAnsi" w:cstheme="minorHAnsi"/>
                <w:sz w:val="22"/>
                <w:szCs w:val="22"/>
              </w:rPr>
              <w:t xml:space="preserve">  As a member of the team, the person will be operating independent of their role as CEO.</w:t>
            </w:r>
          </w:p>
          <w:p w:rsidR="00312F76" w:rsidRPr="006F43E9" w:rsidRDefault="00312F76" w:rsidP="00312F76">
            <w:pPr>
              <w:pStyle w:val="NormalWeb"/>
              <w:spacing w:before="0" w:beforeAutospacing="0" w:after="0" w:afterAutospacing="0"/>
              <w:rPr>
                <w:rFonts w:asciiTheme="minorHAnsi" w:hAnsiTheme="minorHAnsi" w:cstheme="minorHAnsi"/>
                <w:sz w:val="22"/>
                <w:szCs w:val="22"/>
              </w:rPr>
            </w:pPr>
          </w:p>
          <w:p w:rsidR="005E50BE" w:rsidRPr="006F43E9" w:rsidRDefault="005E50BE" w:rsidP="00312F76">
            <w:pPr>
              <w:pStyle w:val="NormalWeb"/>
              <w:spacing w:before="0" w:beforeAutospacing="0" w:after="0" w:afterAutospacing="0"/>
              <w:rPr>
                <w:rFonts w:asciiTheme="minorHAnsi" w:hAnsiTheme="minorHAnsi" w:cstheme="minorHAnsi"/>
                <w:sz w:val="22"/>
                <w:szCs w:val="22"/>
              </w:rPr>
            </w:pPr>
            <w:r w:rsidRPr="006F43E9">
              <w:rPr>
                <w:rFonts w:asciiTheme="minorHAnsi" w:hAnsiTheme="minorHAnsi" w:cstheme="minorHAnsi"/>
                <w:sz w:val="22"/>
                <w:szCs w:val="22"/>
              </w:rPr>
              <w:t xml:space="preserve">The Advisory Group will assist Govern Consistency Framework </w:t>
            </w:r>
            <w:r w:rsidR="00C019E5" w:rsidRPr="006F43E9">
              <w:rPr>
                <w:rFonts w:asciiTheme="minorHAnsi" w:hAnsiTheme="minorHAnsi" w:cstheme="minorHAnsi"/>
                <w:sz w:val="22"/>
                <w:szCs w:val="22"/>
              </w:rPr>
              <w:t>Team</w:t>
            </w:r>
            <w:r w:rsidRPr="006F43E9">
              <w:rPr>
                <w:rFonts w:asciiTheme="minorHAnsi" w:hAnsiTheme="minorHAnsi" w:cstheme="minorHAnsi"/>
                <w:sz w:val="22"/>
                <w:szCs w:val="22"/>
              </w:rPr>
              <w:t xml:space="preserve"> in the conference review process and may be asked to help with questions of consistency if the </w:t>
            </w:r>
            <w:r w:rsidR="00C019E5" w:rsidRPr="006F43E9">
              <w:rPr>
                <w:rFonts w:asciiTheme="minorHAnsi" w:hAnsiTheme="minorHAnsi" w:cstheme="minorHAnsi"/>
                <w:sz w:val="22"/>
                <w:szCs w:val="22"/>
              </w:rPr>
              <w:t>team</w:t>
            </w:r>
            <w:r w:rsidRPr="006F43E9">
              <w:rPr>
                <w:rFonts w:asciiTheme="minorHAnsi" w:hAnsiTheme="minorHAnsi" w:cstheme="minorHAnsi"/>
                <w:sz w:val="22"/>
                <w:szCs w:val="22"/>
              </w:rPr>
              <w:t xml:space="preserve"> is unable to come to a conclusion using the Framework. The </w:t>
            </w:r>
            <w:r w:rsidR="00C019E5" w:rsidRPr="006F43E9">
              <w:rPr>
                <w:rFonts w:asciiTheme="minorHAnsi" w:hAnsiTheme="minorHAnsi" w:cstheme="minorHAnsi"/>
                <w:sz w:val="22"/>
                <w:szCs w:val="22"/>
              </w:rPr>
              <w:t>team</w:t>
            </w:r>
            <w:r w:rsidRPr="006F43E9">
              <w:rPr>
                <w:rFonts w:asciiTheme="minorHAnsi" w:hAnsiTheme="minorHAnsi" w:cstheme="minorHAnsi"/>
                <w:sz w:val="22"/>
                <w:szCs w:val="22"/>
              </w:rPr>
              <w:t xml:space="preserve"> determines the membership of the Advisory Group.</w:t>
            </w:r>
          </w:p>
          <w:p w:rsidR="00312F76" w:rsidRPr="006F43E9" w:rsidRDefault="00312F76" w:rsidP="00312F76">
            <w:pPr>
              <w:pStyle w:val="NormalWeb"/>
              <w:spacing w:before="0" w:beforeAutospacing="0" w:after="0" w:afterAutospacing="0"/>
              <w:rPr>
                <w:rFonts w:asciiTheme="minorHAnsi" w:hAnsiTheme="minorHAnsi" w:cstheme="minorHAnsi"/>
                <w:sz w:val="22"/>
                <w:szCs w:val="22"/>
              </w:rPr>
            </w:pPr>
          </w:p>
          <w:p w:rsidR="00312F76" w:rsidRPr="006F43E9" w:rsidRDefault="00312F76" w:rsidP="00312F76">
            <w:pPr>
              <w:pStyle w:val="NormalWeb"/>
              <w:spacing w:before="0" w:beforeAutospacing="0" w:after="0" w:afterAutospacing="0"/>
              <w:rPr>
                <w:rFonts w:asciiTheme="minorHAnsi" w:hAnsiTheme="minorHAnsi" w:cstheme="minorHAnsi"/>
                <w:b/>
                <w:sz w:val="22"/>
                <w:szCs w:val="22"/>
              </w:rPr>
            </w:pPr>
            <w:r w:rsidRPr="006F43E9">
              <w:rPr>
                <w:rFonts w:asciiTheme="minorHAnsi" w:hAnsiTheme="minorHAnsi" w:cstheme="minorHAnsi"/>
                <w:b/>
                <w:sz w:val="22"/>
                <w:szCs w:val="22"/>
              </w:rPr>
              <w:t>Recruitment and Succession</w:t>
            </w:r>
          </w:p>
          <w:p w:rsidR="005E50BE" w:rsidRPr="006F43E9" w:rsidRDefault="005E50BE" w:rsidP="00312F76">
            <w:pPr>
              <w:pStyle w:val="NormalWeb"/>
              <w:spacing w:before="0" w:beforeAutospacing="0" w:after="0" w:afterAutospacing="0"/>
              <w:rPr>
                <w:rFonts w:asciiTheme="minorHAnsi" w:hAnsiTheme="minorHAnsi" w:cstheme="minorHAnsi"/>
                <w:sz w:val="22"/>
                <w:szCs w:val="22"/>
              </w:rPr>
            </w:pPr>
            <w:r w:rsidRPr="006F43E9">
              <w:rPr>
                <w:rFonts w:asciiTheme="minorHAnsi" w:hAnsiTheme="minorHAnsi" w:cstheme="minorHAnsi"/>
                <w:sz w:val="22"/>
                <w:szCs w:val="22"/>
              </w:rPr>
              <w:t xml:space="preserve">In order to preserve academic independence, Govern Consistency Framework </w:t>
            </w:r>
            <w:r w:rsidR="00C019E5" w:rsidRPr="006F43E9">
              <w:rPr>
                <w:rFonts w:asciiTheme="minorHAnsi" w:hAnsiTheme="minorHAnsi" w:cstheme="minorHAnsi"/>
                <w:sz w:val="22"/>
                <w:szCs w:val="22"/>
              </w:rPr>
              <w:t>Team</w:t>
            </w:r>
            <w:r w:rsidRPr="006F43E9">
              <w:rPr>
                <w:rFonts w:asciiTheme="minorHAnsi" w:hAnsiTheme="minorHAnsi" w:cstheme="minorHAnsi"/>
                <w:sz w:val="22"/>
                <w:szCs w:val="22"/>
              </w:rPr>
              <w:t xml:space="preserve"> and Advisory Group members will be selected by the current sitting members of the </w:t>
            </w:r>
            <w:r w:rsidR="00C019E5" w:rsidRPr="006F43E9">
              <w:rPr>
                <w:rFonts w:asciiTheme="minorHAnsi" w:hAnsiTheme="minorHAnsi" w:cstheme="minorHAnsi"/>
                <w:sz w:val="22"/>
                <w:szCs w:val="22"/>
              </w:rPr>
              <w:t>team</w:t>
            </w:r>
            <w:r w:rsidRPr="006F43E9">
              <w:rPr>
                <w:rFonts w:asciiTheme="minorHAnsi" w:hAnsiTheme="minorHAnsi" w:cstheme="minorHAnsi"/>
                <w:sz w:val="22"/>
                <w:szCs w:val="22"/>
              </w:rPr>
              <w:t>. A conscious effort will be made to ensure a diversity of thinking perspectives and styles, a range of geographic understanding and an ability to work with others in a group.</w:t>
            </w:r>
          </w:p>
          <w:p w:rsidR="005E50BE" w:rsidRPr="006F43E9" w:rsidRDefault="005E50BE" w:rsidP="00312F76">
            <w:pPr>
              <w:pStyle w:val="NormalWeb"/>
              <w:spacing w:before="0" w:beforeAutospacing="0" w:after="0" w:afterAutospacing="0"/>
              <w:rPr>
                <w:rFonts w:asciiTheme="minorHAnsi" w:hAnsiTheme="minorHAnsi" w:cstheme="minorHAnsi"/>
                <w:sz w:val="22"/>
                <w:szCs w:val="22"/>
              </w:rPr>
            </w:pPr>
            <w:r w:rsidRPr="006F43E9">
              <w:rPr>
                <w:rFonts w:asciiTheme="minorHAnsi" w:hAnsiTheme="minorHAnsi" w:cstheme="minorHAnsi"/>
                <w:sz w:val="22"/>
                <w:szCs w:val="22"/>
              </w:rPr>
              <w:t xml:space="preserve">The </w:t>
            </w:r>
            <w:r w:rsidR="00C019E5" w:rsidRPr="006F43E9">
              <w:rPr>
                <w:rFonts w:asciiTheme="minorHAnsi" w:hAnsiTheme="minorHAnsi" w:cstheme="minorHAnsi"/>
                <w:sz w:val="22"/>
                <w:szCs w:val="22"/>
              </w:rPr>
              <w:t>team</w:t>
            </w:r>
            <w:r w:rsidRPr="006F43E9">
              <w:rPr>
                <w:rFonts w:asciiTheme="minorHAnsi" w:hAnsiTheme="minorHAnsi" w:cstheme="minorHAnsi"/>
                <w:sz w:val="22"/>
                <w:szCs w:val="22"/>
              </w:rPr>
              <w:t xml:space="preserve"> will utilize the Advisory Group's membership as a first place to look for new members and will only go outside that group if no candidate is forthcoming or if the need for diversity mentioned cannot otherwise be fulfilled.</w:t>
            </w:r>
          </w:p>
          <w:p w:rsidR="00312F76" w:rsidRPr="006F43E9" w:rsidRDefault="00312F76" w:rsidP="00312F76">
            <w:pPr>
              <w:pStyle w:val="NormalWeb"/>
              <w:spacing w:before="0" w:beforeAutospacing="0" w:after="0" w:afterAutospacing="0"/>
              <w:rPr>
                <w:rFonts w:asciiTheme="minorHAnsi" w:hAnsiTheme="minorHAnsi" w:cstheme="minorHAnsi"/>
                <w:sz w:val="22"/>
                <w:szCs w:val="22"/>
              </w:rPr>
            </w:pPr>
          </w:p>
          <w:p w:rsidR="006236E7" w:rsidRPr="006F43E9" w:rsidRDefault="006236E7" w:rsidP="00312F76">
            <w:pPr>
              <w:pStyle w:val="NormalWeb"/>
              <w:spacing w:before="0" w:beforeAutospacing="0" w:after="0" w:afterAutospacing="0"/>
              <w:rPr>
                <w:rFonts w:asciiTheme="minorHAnsi" w:hAnsiTheme="minorHAnsi" w:cstheme="minorHAnsi"/>
                <w:sz w:val="22"/>
                <w:szCs w:val="22"/>
              </w:rPr>
            </w:pPr>
          </w:p>
          <w:p w:rsidR="005E50BE" w:rsidRPr="006F43E9" w:rsidRDefault="005E50BE" w:rsidP="00312F76">
            <w:pPr>
              <w:pStyle w:val="NormalWeb"/>
              <w:spacing w:before="0" w:beforeAutospacing="0" w:after="0" w:afterAutospacing="0"/>
              <w:rPr>
                <w:rFonts w:asciiTheme="minorHAnsi" w:hAnsiTheme="minorHAnsi" w:cstheme="minorHAnsi"/>
                <w:sz w:val="22"/>
                <w:szCs w:val="22"/>
              </w:rPr>
            </w:pPr>
            <w:r w:rsidRPr="006F43E9">
              <w:rPr>
                <w:rFonts w:asciiTheme="minorHAnsi" w:hAnsiTheme="minorHAnsi" w:cstheme="minorHAnsi"/>
                <w:sz w:val="22"/>
                <w:szCs w:val="22"/>
              </w:rPr>
              <w:t xml:space="preserve">The </w:t>
            </w:r>
            <w:r w:rsidR="00C019E5" w:rsidRPr="006F43E9">
              <w:rPr>
                <w:rFonts w:asciiTheme="minorHAnsi" w:hAnsiTheme="minorHAnsi" w:cstheme="minorHAnsi"/>
                <w:sz w:val="22"/>
                <w:szCs w:val="22"/>
              </w:rPr>
              <w:t>team</w:t>
            </w:r>
            <w:r w:rsidRPr="006F43E9">
              <w:rPr>
                <w:rFonts w:asciiTheme="minorHAnsi" w:hAnsiTheme="minorHAnsi" w:cstheme="minorHAnsi"/>
                <w:sz w:val="22"/>
                <w:szCs w:val="22"/>
              </w:rPr>
              <w:t xml:space="preserve"> will appoint a Chair for a two-year term, once renewable.  New members joining the </w:t>
            </w:r>
            <w:r w:rsidR="00C019E5" w:rsidRPr="006F43E9">
              <w:rPr>
                <w:rFonts w:asciiTheme="minorHAnsi" w:hAnsiTheme="minorHAnsi" w:cstheme="minorHAnsi"/>
                <w:sz w:val="22"/>
                <w:szCs w:val="22"/>
              </w:rPr>
              <w:t>team</w:t>
            </w:r>
            <w:r w:rsidRPr="006F43E9">
              <w:rPr>
                <w:rFonts w:asciiTheme="minorHAnsi" w:hAnsiTheme="minorHAnsi" w:cstheme="minorHAnsi"/>
                <w:sz w:val="22"/>
                <w:szCs w:val="22"/>
              </w:rPr>
              <w:t xml:space="preserve"> will make a commitment to remain on the </w:t>
            </w:r>
            <w:r w:rsidR="00C019E5" w:rsidRPr="006F43E9">
              <w:rPr>
                <w:rFonts w:asciiTheme="minorHAnsi" w:hAnsiTheme="minorHAnsi" w:cstheme="minorHAnsi"/>
                <w:sz w:val="22"/>
                <w:szCs w:val="22"/>
              </w:rPr>
              <w:t>team</w:t>
            </w:r>
            <w:r w:rsidRPr="006F43E9">
              <w:rPr>
                <w:rFonts w:asciiTheme="minorHAnsi" w:hAnsiTheme="minorHAnsi" w:cstheme="minorHAnsi"/>
                <w:sz w:val="22"/>
                <w:szCs w:val="22"/>
              </w:rPr>
              <w:t xml:space="preserve"> for a minimum of two years. All members of the Govern Consistency Framework </w:t>
            </w:r>
            <w:r w:rsidR="00C019E5" w:rsidRPr="006F43E9">
              <w:rPr>
                <w:rFonts w:asciiTheme="minorHAnsi" w:hAnsiTheme="minorHAnsi" w:cstheme="minorHAnsi"/>
                <w:sz w:val="22"/>
                <w:szCs w:val="22"/>
              </w:rPr>
              <w:t>Team</w:t>
            </w:r>
            <w:r w:rsidRPr="006F43E9">
              <w:rPr>
                <w:rFonts w:asciiTheme="minorHAnsi" w:hAnsiTheme="minorHAnsi" w:cstheme="minorHAnsi"/>
                <w:sz w:val="22"/>
                <w:szCs w:val="22"/>
              </w:rPr>
              <w:t xml:space="preserve"> and Advisory Group will be re-appointed annually.  Members may resign at any time, or be removed if, in the CEO's opinion, the member has shown themselves to be unable to fulfill their duties by virtue of inability to attend meetings, deliver on assignments or behave in a manner conducive to effective group function.  Matters of genuine academic disagreement will not be grounds for removal.</w:t>
            </w:r>
          </w:p>
        </w:tc>
      </w:tr>
      <w:tr w:rsidR="006236E7" w:rsidRPr="00D3357B" w:rsidTr="006F43E9">
        <w:trPr>
          <w:trHeight w:val="674"/>
        </w:trPr>
        <w:tc>
          <w:tcPr>
            <w:tcW w:w="3055" w:type="dxa"/>
            <w:vAlign w:val="center"/>
          </w:tcPr>
          <w:p w:rsidR="006236E7" w:rsidRPr="006F43E9" w:rsidRDefault="006236E7" w:rsidP="006236E7">
            <w:pPr>
              <w:jc w:val="left"/>
              <w:rPr>
                <w:rFonts w:cstheme="minorHAnsi"/>
                <w:b/>
              </w:rPr>
            </w:pPr>
            <w:r w:rsidRPr="006F43E9">
              <w:rPr>
                <w:rFonts w:cstheme="minorHAnsi"/>
                <w:b/>
              </w:rPr>
              <w:t>Team Chair Name and Start Date of Term</w:t>
            </w:r>
          </w:p>
        </w:tc>
        <w:tc>
          <w:tcPr>
            <w:tcW w:w="7920" w:type="dxa"/>
            <w:gridSpan w:val="3"/>
            <w:vAlign w:val="center"/>
          </w:tcPr>
          <w:p w:rsidR="006236E7" w:rsidRPr="006F43E9" w:rsidRDefault="006236E7" w:rsidP="006236E7">
            <w:pPr>
              <w:jc w:val="left"/>
              <w:rPr>
                <w:rFonts w:cstheme="minorHAnsi"/>
              </w:rPr>
            </w:pPr>
            <w:r w:rsidRPr="006F43E9">
              <w:rPr>
                <w:rFonts w:cstheme="minorHAnsi"/>
              </w:rPr>
              <w:t xml:space="preserve">Eric </w:t>
            </w:r>
            <w:proofErr w:type="spellStart"/>
            <w:r w:rsidRPr="006F43E9">
              <w:rPr>
                <w:rFonts w:cstheme="minorHAnsi"/>
              </w:rPr>
              <w:t>Craymer</w:t>
            </w:r>
            <w:proofErr w:type="spellEnd"/>
            <w:r w:rsidRPr="006F43E9">
              <w:rPr>
                <w:rFonts w:cstheme="minorHAnsi"/>
              </w:rPr>
              <w:t xml:space="preserve"> up to Dec 30, 2018</w:t>
            </w:r>
          </w:p>
          <w:p w:rsidR="006236E7" w:rsidRPr="006F43E9" w:rsidRDefault="006236E7" w:rsidP="006236E7">
            <w:pPr>
              <w:jc w:val="left"/>
              <w:rPr>
                <w:rFonts w:cstheme="minorHAnsi"/>
              </w:rPr>
            </w:pPr>
            <w:r w:rsidRPr="006F43E9">
              <w:rPr>
                <w:rFonts w:cstheme="minorHAnsi"/>
              </w:rPr>
              <w:t xml:space="preserve">Richard </w:t>
            </w:r>
            <w:proofErr w:type="spellStart"/>
            <w:r w:rsidRPr="006F43E9">
              <w:rPr>
                <w:rFonts w:cstheme="minorHAnsi"/>
              </w:rPr>
              <w:t>Stringham</w:t>
            </w:r>
            <w:proofErr w:type="spellEnd"/>
            <w:r w:rsidRPr="006F43E9">
              <w:rPr>
                <w:rFonts w:cstheme="minorHAnsi"/>
              </w:rPr>
              <w:t xml:space="preserve"> as of January 2019</w:t>
            </w:r>
          </w:p>
        </w:tc>
      </w:tr>
      <w:tr w:rsidR="006236E7" w:rsidRPr="00D3357B" w:rsidTr="006F43E9">
        <w:trPr>
          <w:trHeight w:val="674"/>
        </w:trPr>
        <w:tc>
          <w:tcPr>
            <w:tcW w:w="3055" w:type="dxa"/>
          </w:tcPr>
          <w:p w:rsidR="006236E7" w:rsidRPr="006F43E9" w:rsidRDefault="006236E7" w:rsidP="00D3357B">
            <w:pPr>
              <w:jc w:val="left"/>
              <w:rPr>
                <w:rFonts w:cstheme="minorHAnsi"/>
                <w:b/>
              </w:rPr>
            </w:pPr>
            <w:r w:rsidRPr="006F43E9">
              <w:rPr>
                <w:rFonts w:cstheme="minorHAnsi"/>
                <w:b/>
              </w:rPr>
              <w:t>Team Vice Chair</w:t>
            </w:r>
          </w:p>
        </w:tc>
        <w:tc>
          <w:tcPr>
            <w:tcW w:w="7920" w:type="dxa"/>
            <w:gridSpan w:val="3"/>
          </w:tcPr>
          <w:p w:rsidR="006236E7" w:rsidRPr="006F43E9" w:rsidRDefault="006236E7">
            <w:pPr>
              <w:rPr>
                <w:rFonts w:cstheme="minorHAnsi"/>
              </w:rPr>
            </w:pPr>
            <w:r w:rsidRPr="006F43E9">
              <w:rPr>
                <w:rFonts w:cstheme="minorHAnsi"/>
              </w:rPr>
              <w:t>TBA</w:t>
            </w:r>
          </w:p>
        </w:tc>
      </w:tr>
      <w:tr w:rsidR="00312F76" w:rsidRPr="00D3357B" w:rsidTr="006F43E9">
        <w:trPr>
          <w:cantSplit/>
          <w:trHeight w:val="1799"/>
        </w:trPr>
        <w:tc>
          <w:tcPr>
            <w:tcW w:w="3055" w:type="dxa"/>
          </w:tcPr>
          <w:p w:rsidR="00312F76" w:rsidRPr="006F43E9" w:rsidRDefault="00C019E5" w:rsidP="00D3357B">
            <w:pPr>
              <w:jc w:val="left"/>
              <w:rPr>
                <w:rFonts w:cstheme="minorHAnsi"/>
                <w:b/>
              </w:rPr>
            </w:pPr>
            <w:r w:rsidRPr="006F43E9">
              <w:rPr>
                <w:rFonts w:cstheme="minorHAnsi"/>
                <w:b/>
              </w:rPr>
              <w:lastRenderedPageBreak/>
              <w:t>Team</w:t>
            </w:r>
            <w:r w:rsidR="00312F76" w:rsidRPr="006F43E9">
              <w:rPr>
                <w:rFonts w:cstheme="minorHAnsi"/>
                <w:b/>
              </w:rPr>
              <w:t xml:space="preserve"> Members</w:t>
            </w:r>
          </w:p>
        </w:tc>
        <w:tc>
          <w:tcPr>
            <w:tcW w:w="3327" w:type="dxa"/>
            <w:gridSpan w:val="2"/>
          </w:tcPr>
          <w:p w:rsidR="00312F76" w:rsidRPr="006F43E9" w:rsidRDefault="00312F76" w:rsidP="00312F76">
            <w:pPr>
              <w:rPr>
                <w:rFonts w:cstheme="minorHAnsi"/>
                <w:b/>
              </w:rPr>
            </w:pPr>
            <w:r w:rsidRPr="006F43E9">
              <w:rPr>
                <w:rFonts w:cstheme="minorHAnsi"/>
                <w:b/>
              </w:rPr>
              <w:t xml:space="preserve">Main </w:t>
            </w:r>
            <w:r w:rsidR="00C019E5" w:rsidRPr="006F43E9">
              <w:rPr>
                <w:rFonts w:cstheme="minorHAnsi"/>
                <w:b/>
              </w:rPr>
              <w:t>Team</w:t>
            </w:r>
          </w:p>
          <w:p w:rsidR="00312F76" w:rsidRPr="006F43E9" w:rsidRDefault="00312F76" w:rsidP="00312F76">
            <w:pPr>
              <w:rPr>
                <w:rFonts w:cstheme="minorHAnsi"/>
              </w:rPr>
            </w:pPr>
            <w:r w:rsidRPr="006F43E9">
              <w:rPr>
                <w:rFonts w:cstheme="minorHAnsi"/>
              </w:rPr>
              <w:t xml:space="preserve">Eric </w:t>
            </w:r>
            <w:proofErr w:type="spellStart"/>
            <w:r w:rsidRPr="006F43E9">
              <w:rPr>
                <w:rFonts w:cstheme="minorHAnsi"/>
              </w:rPr>
              <w:t>Crayer</w:t>
            </w:r>
            <w:proofErr w:type="spellEnd"/>
          </w:p>
          <w:p w:rsidR="006236E7" w:rsidRPr="006F43E9" w:rsidRDefault="006236E7" w:rsidP="00312F76">
            <w:pPr>
              <w:rPr>
                <w:rFonts w:cstheme="minorHAnsi"/>
              </w:rPr>
            </w:pPr>
            <w:r w:rsidRPr="006F43E9">
              <w:rPr>
                <w:rFonts w:cstheme="minorHAnsi"/>
              </w:rPr>
              <w:t xml:space="preserve">Karen </w:t>
            </w:r>
            <w:proofErr w:type="spellStart"/>
            <w:r w:rsidRPr="006F43E9">
              <w:rPr>
                <w:rFonts w:cstheme="minorHAnsi"/>
              </w:rPr>
              <w:t>Fryday</w:t>
            </w:r>
            <w:proofErr w:type="spellEnd"/>
            <w:r w:rsidRPr="006F43E9">
              <w:rPr>
                <w:rFonts w:cstheme="minorHAnsi"/>
              </w:rPr>
              <w:t>-Field</w:t>
            </w:r>
          </w:p>
          <w:p w:rsidR="00312F76" w:rsidRPr="006F43E9" w:rsidRDefault="00312F76" w:rsidP="00312F76">
            <w:pPr>
              <w:rPr>
                <w:rFonts w:cstheme="minorHAnsi"/>
              </w:rPr>
            </w:pPr>
            <w:r w:rsidRPr="006F43E9">
              <w:rPr>
                <w:rFonts w:cstheme="minorHAnsi"/>
              </w:rPr>
              <w:t xml:space="preserve">Richard </w:t>
            </w:r>
            <w:proofErr w:type="spellStart"/>
            <w:r w:rsidRPr="006F43E9">
              <w:rPr>
                <w:rFonts w:cstheme="minorHAnsi"/>
              </w:rPr>
              <w:t>Stringham</w:t>
            </w:r>
            <w:proofErr w:type="spellEnd"/>
          </w:p>
          <w:p w:rsidR="00312F76" w:rsidRPr="006F43E9" w:rsidRDefault="00312F76" w:rsidP="00312F76">
            <w:pPr>
              <w:rPr>
                <w:rFonts w:cstheme="minorHAnsi"/>
              </w:rPr>
            </w:pPr>
            <w:r w:rsidRPr="006F43E9">
              <w:rPr>
                <w:rFonts w:cstheme="minorHAnsi"/>
              </w:rPr>
              <w:t xml:space="preserve">Linda </w:t>
            </w:r>
            <w:proofErr w:type="spellStart"/>
            <w:r w:rsidRPr="006F43E9">
              <w:rPr>
                <w:rFonts w:cstheme="minorHAnsi"/>
              </w:rPr>
              <w:t>Stier</w:t>
            </w:r>
            <w:proofErr w:type="spellEnd"/>
          </w:p>
          <w:p w:rsidR="00312F76" w:rsidRPr="006F43E9" w:rsidRDefault="00312F76" w:rsidP="00312F76">
            <w:pPr>
              <w:rPr>
                <w:rFonts w:cstheme="minorHAnsi"/>
              </w:rPr>
            </w:pPr>
          </w:p>
        </w:tc>
        <w:tc>
          <w:tcPr>
            <w:tcW w:w="4593" w:type="dxa"/>
          </w:tcPr>
          <w:p w:rsidR="00312F76" w:rsidRPr="006F43E9" w:rsidRDefault="00312F76" w:rsidP="00312F76">
            <w:pPr>
              <w:rPr>
                <w:rFonts w:cstheme="minorHAnsi"/>
                <w:b/>
              </w:rPr>
            </w:pPr>
            <w:r w:rsidRPr="006F43E9">
              <w:rPr>
                <w:rFonts w:cstheme="minorHAnsi"/>
                <w:b/>
              </w:rPr>
              <w:t>Advisory Group</w:t>
            </w:r>
          </w:p>
          <w:p w:rsidR="00312F76" w:rsidRPr="006F43E9" w:rsidRDefault="00312F76" w:rsidP="00312F76">
            <w:pPr>
              <w:rPr>
                <w:rFonts w:cstheme="minorHAnsi"/>
              </w:rPr>
            </w:pPr>
            <w:r w:rsidRPr="006F43E9">
              <w:rPr>
                <w:rFonts w:cstheme="minorHAnsi"/>
              </w:rPr>
              <w:t xml:space="preserve">Richard (Dick) </w:t>
            </w:r>
            <w:proofErr w:type="spellStart"/>
            <w:r w:rsidRPr="006F43E9">
              <w:rPr>
                <w:rFonts w:cstheme="minorHAnsi"/>
              </w:rPr>
              <w:t>Biery</w:t>
            </w:r>
            <w:proofErr w:type="spellEnd"/>
          </w:p>
          <w:p w:rsidR="00312F76" w:rsidRPr="006F43E9" w:rsidRDefault="00312F76" w:rsidP="00312F76">
            <w:pPr>
              <w:rPr>
                <w:rFonts w:cstheme="minorHAnsi"/>
              </w:rPr>
            </w:pPr>
            <w:r w:rsidRPr="006F43E9">
              <w:rPr>
                <w:rFonts w:cstheme="minorHAnsi"/>
              </w:rPr>
              <w:t xml:space="preserve">John </w:t>
            </w:r>
            <w:proofErr w:type="spellStart"/>
            <w:r w:rsidRPr="006F43E9">
              <w:rPr>
                <w:rFonts w:cstheme="minorHAnsi"/>
              </w:rPr>
              <w:t>Bohley</w:t>
            </w:r>
            <w:proofErr w:type="spellEnd"/>
          </w:p>
          <w:p w:rsidR="00312F76" w:rsidRPr="006F43E9" w:rsidRDefault="00312F76" w:rsidP="00312F76">
            <w:pPr>
              <w:rPr>
                <w:rFonts w:cstheme="minorHAnsi"/>
              </w:rPr>
            </w:pPr>
            <w:r w:rsidRPr="006F43E9">
              <w:rPr>
                <w:rFonts w:cstheme="minorHAnsi"/>
              </w:rPr>
              <w:t xml:space="preserve">Cam </w:t>
            </w:r>
            <w:proofErr w:type="spellStart"/>
            <w:r w:rsidRPr="006F43E9">
              <w:rPr>
                <w:rFonts w:cstheme="minorHAnsi"/>
              </w:rPr>
              <w:t>Brinsdon</w:t>
            </w:r>
            <w:proofErr w:type="spellEnd"/>
          </w:p>
          <w:p w:rsidR="00312F76" w:rsidRPr="006F43E9" w:rsidRDefault="00312F76" w:rsidP="00312F76">
            <w:pPr>
              <w:rPr>
                <w:rFonts w:cstheme="minorHAnsi"/>
              </w:rPr>
            </w:pPr>
            <w:r w:rsidRPr="006F43E9">
              <w:rPr>
                <w:rFonts w:cstheme="minorHAnsi"/>
              </w:rPr>
              <w:t xml:space="preserve">Bill </w:t>
            </w:r>
            <w:proofErr w:type="spellStart"/>
            <w:r w:rsidRPr="006F43E9">
              <w:rPr>
                <w:rFonts w:cstheme="minorHAnsi"/>
              </w:rPr>
              <w:t>Charney</w:t>
            </w:r>
            <w:proofErr w:type="spellEnd"/>
          </w:p>
          <w:p w:rsidR="00312F76" w:rsidRPr="006F43E9" w:rsidRDefault="00312F76" w:rsidP="00312F76">
            <w:pPr>
              <w:rPr>
                <w:rFonts w:cstheme="minorHAnsi"/>
              </w:rPr>
            </w:pPr>
            <w:proofErr w:type="spellStart"/>
            <w:r w:rsidRPr="006F43E9">
              <w:rPr>
                <w:rFonts w:cstheme="minorHAnsi"/>
              </w:rPr>
              <w:t>Jannice</w:t>
            </w:r>
            <w:proofErr w:type="spellEnd"/>
            <w:r w:rsidRPr="006F43E9">
              <w:rPr>
                <w:rFonts w:cstheme="minorHAnsi"/>
              </w:rPr>
              <w:t xml:space="preserve"> Moore</w:t>
            </w:r>
          </w:p>
          <w:p w:rsidR="00312F76" w:rsidRPr="006F43E9" w:rsidRDefault="00312F76" w:rsidP="00312F76">
            <w:pPr>
              <w:rPr>
                <w:rFonts w:cstheme="minorHAnsi"/>
              </w:rPr>
            </w:pPr>
            <w:proofErr w:type="spellStart"/>
            <w:r w:rsidRPr="006F43E9">
              <w:rPr>
                <w:rFonts w:cstheme="minorHAnsi"/>
              </w:rPr>
              <w:t>Hartger</w:t>
            </w:r>
            <w:proofErr w:type="spellEnd"/>
            <w:r w:rsidRPr="006F43E9">
              <w:rPr>
                <w:rFonts w:cstheme="minorHAnsi"/>
              </w:rPr>
              <w:t xml:space="preserve"> </w:t>
            </w:r>
            <w:proofErr w:type="spellStart"/>
            <w:r w:rsidRPr="006F43E9">
              <w:rPr>
                <w:rFonts w:cstheme="minorHAnsi"/>
              </w:rPr>
              <w:t>Wassink</w:t>
            </w:r>
            <w:proofErr w:type="spellEnd"/>
          </w:p>
        </w:tc>
      </w:tr>
      <w:tr w:rsidR="001F2DE4" w:rsidRPr="00D3357B" w:rsidTr="006F43E9">
        <w:trPr>
          <w:cantSplit/>
          <w:trHeight w:val="1592"/>
        </w:trPr>
        <w:tc>
          <w:tcPr>
            <w:tcW w:w="3055" w:type="dxa"/>
          </w:tcPr>
          <w:p w:rsidR="001F2DE4" w:rsidRPr="006F43E9" w:rsidRDefault="001F2DE4" w:rsidP="00D3357B">
            <w:pPr>
              <w:jc w:val="left"/>
              <w:rPr>
                <w:rFonts w:cstheme="minorHAnsi"/>
                <w:b/>
              </w:rPr>
            </w:pPr>
            <w:r w:rsidRPr="006F43E9">
              <w:rPr>
                <w:rFonts w:cstheme="minorHAnsi"/>
                <w:b/>
              </w:rPr>
              <w:t>Qualifications</w:t>
            </w:r>
          </w:p>
        </w:tc>
        <w:tc>
          <w:tcPr>
            <w:tcW w:w="7920" w:type="dxa"/>
            <w:gridSpan w:val="3"/>
          </w:tcPr>
          <w:p w:rsidR="001F2DE4" w:rsidRPr="006F43E9" w:rsidRDefault="00D90980" w:rsidP="006236E7">
            <w:pPr>
              <w:pStyle w:val="NormalWeb"/>
              <w:rPr>
                <w:rFonts w:asciiTheme="minorHAnsi" w:hAnsiTheme="minorHAnsi" w:cstheme="minorHAnsi"/>
                <w:sz w:val="22"/>
              </w:rPr>
            </w:pPr>
            <w:r w:rsidRPr="006F43E9">
              <w:rPr>
                <w:rFonts w:asciiTheme="minorHAnsi" w:hAnsiTheme="minorHAnsi" w:cstheme="minorHAnsi"/>
                <w:sz w:val="22"/>
              </w:rPr>
              <w:t>A strong knowledge of Policy Governance and a breadth of experience in using it either in or with multiple organizations as well as a deep familiarity with the Govern Principles Consistency Framework and an adept ability to use it for reasoning. Successful participation in the highest level of available training is required.</w:t>
            </w:r>
            <w:r w:rsidR="006236E7" w:rsidRPr="006F43E9">
              <w:rPr>
                <w:rFonts w:asciiTheme="minorHAnsi" w:hAnsiTheme="minorHAnsi" w:cstheme="minorHAnsi"/>
                <w:sz w:val="22"/>
              </w:rPr>
              <w:t xml:space="preserve"> An extraordinary commitment to upholding and developing the integrity of the conceptual coherence of Policy Governance is an essential qualification.  The capacity to work within a team to collaboratively and openly explore new ideas and be candid regarding shared perspectives is also required.</w:t>
            </w:r>
          </w:p>
        </w:tc>
      </w:tr>
      <w:tr w:rsidR="00D3357B" w:rsidRPr="00D3357B" w:rsidTr="006F43E9">
        <w:trPr>
          <w:trHeight w:val="350"/>
        </w:trPr>
        <w:tc>
          <w:tcPr>
            <w:tcW w:w="3055" w:type="dxa"/>
          </w:tcPr>
          <w:p w:rsidR="00D3357B" w:rsidRPr="006F43E9" w:rsidRDefault="00C019E5" w:rsidP="00D3357B">
            <w:pPr>
              <w:jc w:val="left"/>
              <w:rPr>
                <w:rFonts w:cstheme="minorHAnsi"/>
                <w:b/>
              </w:rPr>
            </w:pPr>
            <w:r w:rsidRPr="006F43E9">
              <w:rPr>
                <w:rFonts w:cstheme="minorHAnsi"/>
                <w:b/>
              </w:rPr>
              <w:t>Team</w:t>
            </w:r>
            <w:r w:rsidR="00D3357B" w:rsidRPr="006F43E9">
              <w:rPr>
                <w:rFonts w:cstheme="minorHAnsi"/>
                <w:b/>
              </w:rPr>
              <w:t xml:space="preserve"> Staff Liaison</w:t>
            </w:r>
            <w:r w:rsidR="00513E3D" w:rsidRPr="006F43E9">
              <w:rPr>
                <w:rFonts w:cstheme="minorHAnsi"/>
                <w:b/>
              </w:rPr>
              <w:t xml:space="preserve"> (where applicable)</w:t>
            </w:r>
          </w:p>
        </w:tc>
        <w:tc>
          <w:tcPr>
            <w:tcW w:w="7920" w:type="dxa"/>
            <w:gridSpan w:val="3"/>
          </w:tcPr>
          <w:p w:rsidR="00D3357B" w:rsidRPr="006F43E9" w:rsidRDefault="00D3357B" w:rsidP="00D3357B">
            <w:pPr>
              <w:rPr>
                <w:rFonts w:cstheme="minorHAnsi"/>
              </w:rPr>
            </w:pPr>
          </w:p>
        </w:tc>
      </w:tr>
      <w:tr w:rsidR="00D3357B" w:rsidRPr="00D3357B" w:rsidTr="006F43E9">
        <w:trPr>
          <w:trHeight w:val="350"/>
        </w:trPr>
        <w:tc>
          <w:tcPr>
            <w:tcW w:w="3055" w:type="dxa"/>
          </w:tcPr>
          <w:p w:rsidR="00D3357B" w:rsidRPr="006F43E9" w:rsidRDefault="00C019E5" w:rsidP="00D3357B">
            <w:pPr>
              <w:jc w:val="left"/>
              <w:rPr>
                <w:rFonts w:cstheme="minorHAnsi"/>
                <w:b/>
              </w:rPr>
            </w:pPr>
            <w:r w:rsidRPr="006F43E9">
              <w:rPr>
                <w:rFonts w:cstheme="minorHAnsi"/>
                <w:b/>
              </w:rPr>
              <w:t>Team</w:t>
            </w:r>
            <w:r w:rsidR="00D3357B" w:rsidRPr="006F43E9">
              <w:rPr>
                <w:rFonts w:cstheme="minorHAnsi"/>
                <w:b/>
              </w:rPr>
              <w:t xml:space="preserve"> Reports To</w:t>
            </w:r>
          </w:p>
        </w:tc>
        <w:tc>
          <w:tcPr>
            <w:tcW w:w="7920" w:type="dxa"/>
            <w:gridSpan w:val="3"/>
          </w:tcPr>
          <w:p w:rsidR="00D3357B" w:rsidRPr="006F43E9" w:rsidRDefault="00D3357B" w:rsidP="00D3357B">
            <w:pPr>
              <w:rPr>
                <w:rFonts w:cstheme="minorHAnsi"/>
              </w:rPr>
            </w:pPr>
            <w:r w:rsidRPr="006F43E9">
              <w:rPr>
                <w:rFonts w:cstheme="minorHAnsi"/>
              </w:rPr>
              <w:t>Govern for Impact CEO</w:t>
            </w:r>
          </w:p>
        </w:tc>
      </w:tr>
      <w:tr w:rsidR="00D3357B" w:rsidRPr="00D3357B" w:rsidTr="006F43E9">
        <w:trPr>
          <w:cantSplit/>
          <w:trHeight w:val="1610"/>
        </w:trPr>
        <w:tc>
          <w:tcPr>
            <w:tcW w:w="3055" w:type="dxa"/>
            <w:tcBorders>
              <w:bottom w:val="single" w:sz="4" w:space="0" w:color="auto"/>
            </w:tcBorders>
          </w:tcPr>
          <w:p w:rsidR="00D3357B" w:rsidRPr="006F43E9" w:rsidRDefault="00D3357B" w:rsidP="00D3357B">
            <w:pPr>
              <w:jc w:val="left"/>
              <w:rPr>
                <w:rFonts w:cstheme="minorHAnsi"/>
                <w:b/>
              </w:rPr>
            </w:pPr>
            <w:r w:rsidRPr="006F43E9">
              <w:rPr>
                <w:rFonts w:cstheme="minorHAnsi"/>
                <w:b/>
              </w:rPr>
              <w:lastRenderedPageBreak/>
              <w:t>Notes (any relevant)</w:t>
            </w:r>
          </w:p>
        </w:tc>
        <w:tc>
          <w:tcPr>
            <w:tcW w:w="7920" w:type="dxa"/>
            <w:gridSpan w:val="3"/>
            <w:tcBorders>
              <w:bottom w:val="single" w:sz="4" w:space="0" w:color="auto"/>
            </w:tcBorders>
          </w:tcPr>
          <w:p w:rsidR="00D90980" w:rsidRPr="006F43E9" w:rsidRDefault="00D90980" w:rsidP="00D90980">
            <w:pPr>
              <w:pStyle w:val="NormalWeb"/>
              <w:spacing w:before="0" w:beforeAutospacing="0" w:after="0" w:afterAutospacing="0"/>
              <w:rPr>
                <w:rFonts w:asciiTheme="minorHAnsi" w:hAnsiTheme="minorHAnsi" w:cstheme="minorHAnsi"/>
                <w:sz w:val="22"/>
                <w:szCs w:val="22"/>
              </w:rPr>
            </w:pPr>
            <w:r w:rsidRPr="006F43E9">
              <w:rPr>
                <w:rFonts w:asciiTheme="minorHAnsi" w:hAnsiTheme="minorHAnsi" w:cstheme="minorHAnsi"/>
                <w:b/>
                <w:bCs/>
                <w:sz w:val="22"/>
                <w:szCs w:val="22"/>
              </w:rPr>
              <w:t>Issue Review Process</w:t>
            </w:r>
          </w:p>
          <w:p w:rsidR="00D90980" w:rsidRPr="006F43E9" w:rsidRDefault="00D90980" w:rsidP="00D90980">
            <w:pPr>
              <w:pStyle w:val="NormalWeb"/>
              <w:spacing w:before="0" w:beforeAutospacing="0" w:after="0" w:afterAutospacing="0"/>
              <w:rPr>
                <w:rFonts w:asciiTheme="minorHAnsi" w:hAnsiTheme="minorHAnsi" w:cstheme="minorHAnsi"/>
                <w:sz w:val="22"/>
                <w:szCs w:val="22"/>
              </w:rPr>
            </w:pPr>
            <w:r w:rsidRPr="006F43E9">
              <w:rPr>
                <w:rFonts w:asciiTheme="minorHAnsi" w:hAnsiTheme="minorHAnsi" w:cstheme="minorHAnsi"/>
                <w:sz w:val="22"/>
                <w:szCs w:val="22"/>
              </w:rPr>
              <w:t xml:space="preserve">The </w:t>
            </w:r>
            <w:r w:rsidR="00C019E5" w:rsidRPr="006F43E9">
              <w:rPr>
                <w:rFonts w:asciiTheme="minorHAnsi" w:hAnsiTheme="minorHAnsi" w:cstheme="minorHAnsi"/>
                <w:sz w:val="22"/>
                <w:szCs w:val="22"/>
              </w:rPr>
              <w:t>Govern for Impact</w:t>
            </w:r>
            <w:r w:rsidRPr="006F43E9">
              <w:rPr>
                <w:rFonts w:asciiTheme="minorHAnsi" w:hAnsiTheme="minorHAnsi" w:cstheme="minorHAnsi"/>
                <w:sz w:val="22"/>
                <w:szCs w:val="22"/>
              </w:rPr>
              <w:t xml:space="preserve"> Consistency Framework </w:t>
            </w:r>
            <w:r w:rsidR="00C019E5" w:rsidRPr="006F43E9">
              <w:rPr>
                <w:rFonts w:asciiTheme="minorHAnsi" w:hAnsiTheme="minorHAnsi" w:cstheme="minorHAnsi"/>
                <w:sz w:val="22"/>
                <w:szCs w:val="22"/>
              </w:rPr>
              <w:t>Team</w:t>
            </w:r>
            <w:r w:rsidRPr="006F43E9">
              <w:rPr>
                <w:rFonts w:asciiTheme="minorHAnsi" w:hAnsiTheme="minorHAnsi" w:cstheme="minorHAnsi"/>
                <w:sz w:val="22"/>
                <w:szCs w:val="22"/>
              </w:rPr>
              <w:t xml:space="preserve"> will generally use the following process to review issues or questions raised by </w:t>
            </w:r>
            <w:r w:rsidR="00C019E5" w:rsidRPr="006F43E9">
              <w:rPr>
                <w:rFonts w:asciiTheme="minorHAnsi" w:hAnsiTheme="minorHAnsi" w:cstheme="minorHAnsi"/>
                <w:sz w:val="22"/>
                <w:szCs w:val="22"/>
              </w:rPr>
              <w:t>Govern for Impact</w:t>
            </w:r>
            <w:r w:rsidRPr="006F43E9">
              <w:rPr>
                <w:rFonts w:asciiTheme="minorHAnsi" w:hAnsiTheme="minorHAnsi" w:cstheme="minorHAnsi"/>
                <w:sz w:val="22"/>
                <w:szCs w:val="22"/>
              </w:rPr>
              <w:t>'s CEO:</w:t>
            </w:r>
          </w:p>
          <w:p w:rsidR="00D90980" w:rsidRPr="006F43E9" w:rsidRDefault="00D90980" w:rsidP="00D90980">
            <w:pPr>
              <w:numPr>
                <w:ilvl w:val="0"/>
                <w:numId w:val="4"/>
              </w:numPr>
              <w:jc w:val="left"/>
              <w:rPr>
                <w:rFonts w:cstheme="minorHAnsi"/>
              </w:rPr>
            </w:pPr>
            <w:r w:rsidRPr="006F43E9">
              <w:rPr>
                <w:rFonts w:cstheme="minorHAnsi"/>
              </w:rPr>
              <w:t xml:space="preserve">Assign a single </w:t>
            </w:r>
            <w:r w:rsidR="00C019E5" w:rsidRPr="006F43E9">
              <w:rPr>
                <w:rFonts w:cstheme="minorHAnsi"/>
              </w:rPr>
              <w:t>team</w:t>
            </w:r>
            <w:r w:rsidRPr="006F43E9">
              <w:rPr>
                <w:rFonts w:cstheme="minorHAnsi"/>
              </w:rPr>
              <w:t xml:space="preserve"> member as Issue Leader to take the matter through the steps as indicated below.</w:t>
            </w:r>
          </w:p>
          <w:p w:rsidR="00D90980" w:rsidRPr="006F43E9" w:rsidRDefault="00D90980" w:rsidP="00D90980">
            <w:pPr>
              <w:numPr>
                <w:ilvl w:val="1"/>
                <w:numId w:val="4"/>
              </w:numPr>
              <w:jc w:val="left"/>
              <w:rPr>
                <w:rFonts w:cstheme="minorHAnsi"/>
              </w:rPr>
            </w:pPr>
            <w:r w:rsidRPr="006F43E9">
              <w:rPr>
                <w:rFonts w:cstheme="minorHAnsi"/>
              </w:rPr>
              <w:t xml:space="preserve">Determine the nature of the issue. </w:t>
            </w:r>
          </w:p>
          <w:p w:rsidR="00D90980" w:rsidRPr="006F43E9" w:rsidRDefault="00D90980" w:rsidP="00D90980">
            <w:pPr>
              <w:numPr>
                <w:ilvl w:val="1"/>
                <w:numId w:val="4"/>
              </w:numPr>
              <w:jc w:val="left"/>
              <w:rPr>
                <w:rFonts w:cstheme="minorHAnsi"/>
              </w:rPr>
            </w:pPr>
            <w:r w:rsidRPr="006F43E9">
              <w:rPr>
                <w:rFonts w:cstheme="minorHAnsi"/>
              </w:rPr>
              <w:t>Identify which of the Principles and/or their further definitions, if any, would apply to the issue.</w:t>
            </w:r>
          </w:p>
          <w:p w:rsidR="00D90980" w:rsidRPr="006F43E9" w:rsidRDefault="00D90980" w:rsidP="00D90980">
            <w:pPr>
              <w:numPr>
                <w:ilvl w:val="1"/>
                <w:numId w:val="4"/>
              </w:numPr>
              <w:jc w:val="left"/>
              <w:rPr>
                <w:rFonts w:cstheme="minorHAnsi"/>
              </w:rPr>
            </w:pPr>
            <w:r w:rsidRPr="006F43E9">
              <w:rPr>
                <w:rFonts w:cstheme="minorHAnsi"/>
              </w:rPr>
              <w:t>If none would, find it to be a practice issue rather than a principle issue.</w:t>
            </w:r>
          </w:p>
          <w:p w:rsidR="00D90980" w:rsidRPr="006F43E9" w:rsidRDefault="00D90980" w:rsidP="00D90980">
            <w:pPr>
              <w:numPr>
                <w:ilvl w:val="0"/>
                <w:numId w:val="4"/>
              </w:numPr>
              <w:jc w:val="left"/>
              <w:rPr>
                <w:rFonts w:cstheme="minorHAnsi"/>
              </w:rPr>
            </w:pPr>
            <w:r w:rsidRPr="006F43E9">
              <w:rPr>
                <w:rFonts w:cstheme="minorHAnsi"/>
              </w:rPr>
              <w:t xml:space="preserve">If determined to be a practice issue: </w:t>
            </w:r>
          </w:p>
          <w:p w:rsidR="00D90980" w:rsidRPr="006F43E9" w:rsidRDefault="00D90980" w:rsidP="00D90980">
            <w:pPr>
              <w:numPr>
                <w:ilvl w:val="1"/>
                <w:numId w:val="4"/>
              </w:numPr>
              <w:jc w:val="left"/>
              <w:rPr>
                <w:rFonts w:cstheme="minorHAnsi"/>
              </w:rPr>
            </w:pPr>
            <w:r w:rsidRPr="006F43E9">
              <w:rPr>
                <w:rFonts w:cstheme="minorHAnsi"/>
              </w:rPr>
              <w:t>Read through the Principle(s) and related Possible Lower Level definitions as well as Potential Criteria to see if they indicate a possible response.</w:t>
            </w:r>
          </w:p>
          <w:p w:rsidR="00D90980" w:rsidRPr="006F43E9" w:rsidRDefault="00D90980" w:rsidP="00D90980">
            <w:pPr>
              <w:numPr>
                <w:ilvl w:val="1"/>
                <w:numId w:val="4"/>
              </w:numPr>
              <w:jc w:val="left"/>
              <w:rPr>
                <w:rFonts w:cstheme="minorHAnsi"/>
              </w:rPr>
            </w:pPr>
            <w:r w:rsidRPr="006F43E9">
              <w:rPr>
                <w:rFonts w:cstheme="minorHAnsi"/>
              </w:rPr>
              <w:t>If they do, respond to the CEO and the person(s) who forwarded the question.</w:t>
            </w:r>
          </w:p>
          <w:p w:rsidR="00D90980" w:rsidRPr="006F43E9" w:rsidRDefault="00D90980" w:rsidP="00D90980">
            <w:pPr>
              <w:numPr>
                <w:ilvl w:val="0"/>
                <w:numId w:val="4"/>
              </w:numPr>
              <w:jc w:val="left"/>
              <w:rPr>
                <w:rFonts w:cstheme="minorHAnsi"/>
              </w:rPr>
            </w:pPr>
            <w:r w:rsidRPr="006F43E9">
              <w:rPr>
                <w:rFonts w:cstheme="minorHAnsi"/>
              </w:rPr>
              <w:t>If determined to be a principle issue and the current Framework does not provide appropriate information to address the issue:</w:t>
            </w:r>
          </w:p>
          <w:p w:rsidR="00D90980" w:rsidRPr="006F43E9" w:rsidRDefault="00D90980" w:rsidP="00D90980">
            <w:pPr>
              <w:numPr>
                <w:ilvl w:val="1"/>
                <w:numId w:val="4"/>
              </w:numPr>
              <w:jc w:val="left"/>
              <w:rPr>
                <w:rFonts w:cstheme="minorHAnsi"/>
              </w:rPr>
            </w:pPr>
            <w:r w:rsidRPr="006F43E9">
              <w:rPr>
                <w:rFonts w:cstheme="minorHAnsi"/>
              </w:rPr>
              <w:t xml:space="preserve">Determine first if having more information (insight?) beyond the </w:t>
            </w:r>
            <w:proofErr w:type="gramStart"/>
            <w:r w:rsidR="00C019E5" w:rsidRPr="006F43E9">
              <w:rPr>
                <w:rFonts w:cstheme="minorHAnsi"/>
              </w:rPr>
              <w:t>team</w:t>
            </w:r>
            <w:r w:rsidRPr="006F43E9">
              <w:rPr>
                <w:rFonts w:cstheme="minorHAnsi"/>
              </w:rPr>
              <w:t>'s</w:t>
            </w:r>
            <w:proofErr w:type="gramEnd"/>
            <w:r w:rsidRPr="006F43E9">
              <w:rPr>
                <w:rFonts w:cstheme="minorHAnsi"/>
              </w:rPr>
              <w:t xml:space="preserve"> would add significant value to understanding the Principles and their use.</w:t>
            </w:r>
          </w:p>
          <w:p w:rsidR="00D90980" w:rsidRPr="006F43E9" w:rsidRDefault="00D90980" w:rsidP="00D90980">
            <w:pPr>
              <w:numPr>
                <w:ilvl w:val="1"/>
                <w:numId w:val="4"/>
              </w:numPr>
              <w:jc w:val="left"/>
              <w:rPr>
                <w:rFonts w:cstheme="minorHAnsi"/>
              </w:rPr>
            </w:pPr>
            <w:r w:rsidRPr="006F43E9">
              <w:rPr>
                <w:rFonts w:cstheme="minorHAnsi"/>
              </w:rPr>
              <w:t>If not, go to #4. below. If so, go to the two steps below.</w:t>
            </w:r>
          </w:p>
          <w:p w:rsidR="00D90980" w:rsidRPr="006F43E9" w:rsidRDefault="00D90980" w:rsidP="00D90980">
            <w:pPr>
              <w:numPr>
                <w:ilvl w:val="1"/>
                <w:numId w:val="4"/>
              </w:numPr>
              <w:jc w:val="left"/>
              <w:rPr>
                <w:rFonts w:cstheme="minorHAnsi"/>
              </w:rPr>
            </w:pPr>
            <w:r w:rsidRPr="006F43E9">
              <w:rPr>
                <w:rFonts w:cstheme="minorHAnsi"/>
              </w:rPr>
              <w:t xml:space="preserve">Ask the Advisory Group to review the question and add any possible comments. </w:t>
            </w:r>
          </w:p>
          <w:p w:rsidR="00D90980" w:rsidRPr="006F43E9" w:rsidRDefault="00D90980" w:rsidP="00D90980">
            <w:pPr>
              <w:numPr>
                <w:ilvl w:val="2"/>
                <w:numId w:val="4"/>
              </w:numPr>
              <w:jc w:val="left"/>
              <w:rPr>
                <w:rFonts w:cstheme="minorHAnsi"/>
              </w:rPr>
            </w:pPr>
            <w:r w:rsidRPr="006F43E9">
              <w:rPr>
                <w:rFonts w:cstheme="minorHAnsi"/>
              </w:rPr>
              <w:t xml:space="preserve">Stages (potential for both converging and diverging stages): </w:t>
            </w:r>
          </w:p>
          <w:p w:rsidR="00D90980" w:rsidRPr="006F43E9" w:rsidRDefault="00D90980" w:rsidP="00D90980">
            <w:pPr>
              <w:numPr>
                <w:ilvl w:val="3"/>
                <w:numId w:val="4"/>
              </w:numPr>
              <w:jc w:val="left"/>
              <w:rPr>
                <w:rFonts w:cstheme="minorHAnsi"/>
              </w:rPr>
            </w:pPr>
            <w:r w:rsidRPr="006F43E9">
              <w:rPr>
                <w:rFonts w:cstheme="minorHAnsi"/>
              </w:rPr>
              <w:t>Expanding our Understanding: What do we know?  What don't we know?</w:t>
            </w:r>
          </w:p>
          <w:p w:rsidR="00D90980" w:rsidRPr="006F43E9" w:rsidRDefault="00D90980" w:rsidP="00D90980">
            <w:pPr>
              <w:numPr>
                <w:ilvl w:val="3"/>
                <w:numId w:val="4"/>
              </w:numPr>
              <w:jc w:val="left"/>
              <w:rPr>
                <w:rFonts w:cstheme="minorHAnsi"/>
              </w:rPr>
            </w:pPr>
            <w:r w:rsidRPr="006F43E9">
              <w:rPr>
                <w:rFonts w:cstheme="minorHAnsi"/>
              </w:rPr>
              <w:t>Inclusive Solutions (i.e. solutions that address apparently conflicting/competing needs)</w:t>
            </w:r>
          </w:p>
          <w:p w:rsidR="00D90980" w:rsidRPr="006F43E9" w:rsidRDefault="00D90980" w:rsidP="00D90980">
            <w:pPr>
              <w:numPr>
                <w:ilvl w:val="3"/>
                <w:numId w:val="4"/>
              </w:numPr>
              <w:jc w:val="left"/>
              <w:rPr>
                <w:rFonts w:cstheme="minorHAnsi"/>
              </w:rPr>
            </w:pPr>
            <w:r w:rsidRPr="006F43E9">
              <w:rPr>
                <w:rFonts w:cstheme="minorHAnsi"/>
              </w:rPr>
              <w:t>Synthesis (i.e. re-framing the issue to gain a different perspective)</w:t>
            </w:r>
          </w:p>
          <w:p w:rsidR="00D3357B" w:rsidRPr="006F43E9" w:rsidRDefault="00D90980" w:rsidP="006236E7">
            <w:pPr>
              <w:numPr>
                <w:ilvl w:val="2"/>
                <w:numId w:val="4"/>
              </w:numPr>
              <w:jc w:val="left"/>
              <w:rPr>
                <w:rFonts w:cstheme="minorHAnsi"/>
              </w:rPr>
            </w:pPr>
            <w:r w:rsidRPr="006F43E9">
              <w:rPr>
                <w:rFonts w:cstheme="minorHAnsi"/>
              </w:rPr>
              <w:t>Determine what is missing and define a possible addition to the Framework that would allow the question to be answered.</w:t>
            </w:r>
          </w:p>
        </w:tc>
      </w:tr>
      <w:tr w:rsidR="006236E7" w:rsidRPr="00D3357B" w:rsidTr="006F43E9">
        <w:trPr>
          <w:cantSplit/>
          <w:trHeight w:val="1610"/>
        </w:trPr>
        <w:tc>
          <w:tcPr>
            <w:tcW w:w="3055" w:type="dxa"/>
            <w:tcBorders>
              <w:bottom w:val="nil"/>
            </w:tcBorders>
          </w:tcPr>
          <w:p w:rsidR="006236E7" w:rsidRPr="006F43E9" w:rsidRDefault="006236E7" w:rsidP="00D3357B">
            <w:pPr>
              <w:jc w:val="left"/>
              <w:rPr>
                <w:rFonts w:cstheme="minorHAnsi"/>
                <w:b/>
              </w:rPr>
            </w:pPr>
            <w:r w:rsidRPr="006F43E9">
              <w:rPr>
                <w:rFonts w:cstheme="minorHAnsi"/>
                <w:b/>
              </w:rPr>
              <w:t>Notes (any relevant) - continued</w:t>
            </w:r>
          </w:p>
        </w:tc>
        <w:tc>
          <w:tcPr>
            <w:tcW w:w="7920" w:type="dxa"/>
            <w:gridSpan w:val="3"/>
            <w:tcBorders>
              <w:bottom w:val="nil"/>
            </w:tcBorders>
          </w:tcPr>
          <w:p w:rsidR="006236E7" w:rsidRPr="006F43E9" w:rsidRDefault="006236E7" w:rsidP="006236E7">
            <w:pPr>
              <w:numPr>
                <w:ilvl w:val="0"/>
                <w:numId w:val="4"/>
              </w:numPr>
              <w:jc w:val="left"/>
              <w:rPr>
                <w:rFonts w:cstheme="minorHAnsi"/>
              </w:rPr>
            </w:pPr>
            <w:r w:rsidRPr="006F43E9">
              <w:rPr>
                <w:rFonts w:cstheme="minorHAnsi"/>
              </w:rPr>
              <w:t xml:space="preserve">If time allows, share the draft with the Advisory Group prior to submitting it to the Authoritative Source and refine the draft as the team sees fit. </w:t>
            </w:r>
          </w:p>
          <w:p w:rsidR="006236E7" w:rsidRPr="006F43E9" w:rsidRDefault="006236E7" w:rsidP="006236E7">
            <w:pPr>
              <w:numPr>
                <w:ilvl w:val="1"/>
                <w:numId w:val="4"/>
              </w:numPr>
              <w:jc w:val="left"/>
              <w:rPr>
                <w:rFonts w:cstheme="minorHAnsi"/>
              </w:rPr>
            </w:pPr>
            <w:r w:rsidRPr="006F43E9">
              <w:rPr>
                <w:rFonts w:cstheme="minorHAnsi"/>
              </w:rPr>
              <w:t xml:space="preserve">Stage (Converging Stage) </w:t>
            </w:r>
          </w:p>
          <w:p w:rsidR="006236E7" w:rsidRPr="006F43E9" w:rsidRDefault="006236E7" w:rsidP="006236E7">
            <w:pPr>
              <w:numPr>
                <w:ilvl w:val="2"/>
                <w:numId w:val="4"/>
              </w:numPr>
              <w:jc w:val="left"/>
              <w:rPr>
                <w:rFonts w:cstheme="minorHAnsi"/>
              </w:rPr>
            </w:pPr>
            <w:r w:rsidRPr="006F43E9">
              <w:rPr>
                <w:rFonts w:cstheme="minorHAnsi"/>
              </w:rPr>
              <w:t>Refinement (i.e. evaluate and refine the quality of thinking)</w:t>
            </w:r>
          </w:p>
          <w:p w:rsidR="006236E7" w:rsidRPr="006F43E9" w:rsidRDefault="006236E7" w:rsidP="006236E7">
            <w:pPr>
              <w:numPr>
                <w:ilvl w:val="0"/>
                <w:numId w:val="4"/>
              </w:numPr>
              <w:jc w:val="left"/>
              <w:rPr>
                <w:rFonts w:cstheme="minorHAnsi"/>
              </w:rPr>
            </w:pPr>
            <w:r w:rsidRPr="006F43E9">
              <w:rPr>
                <w:rFonts w:cstheme="minorHAnsi"/>
              </w:rPr>
              <w:t xml:space="preserve">If the Issue Leader believes it would be beneficial to have help in the initial research and knowledge gathering they can be empowered to form a sub-team by vote of the team. If the sub-team is granted the Issue Leader shall develop the Terms of Reference for that sub-team and may invite such individuals as the Issue Leader feels would advance their work. </w:t>
            </w:r>
          </w:p>
          <w:p w:rsidR="006236E7" w:rsidRPr="006F43E9" w:rsidRDefault="006236E7" w:rsidP="006236E7">
            <w:pPr>
              <w:ind w:left="360"/>
              <w:jc w:val="left"/>
              <w:rPr>
                <w:rFonts w:cstheme="minorHAnsi"/>
              </w:rPr>
            </w:pPr>
          </w:p>
        </w:tc>
      </w:tr>
      <w:tr w:rsidR="006236E7" w:rsidRPr="00D3357B" w:rsidTr="006F43E9">
        <w:trPr>
          <w:cantSplit/>
          <w:trHeight w:val="1610"/>
        </w:trPr>
        <w:tc>
          <w:tcPr>
            <w:tcW w:w="3055" w:type="dxa"/>
            <w:tcBorders>
              <w:top w:val="nil"/>
            </w:tcBorders>
          </w:tcPr>
          <w:p w:rsidR="006236E7" w:rsidRPr="006F43E9" w:rsidRDefault="006236E7" w:rsidP="00D3357B">
            <w:pPr>
              <w:jc w:val="left"/>
              <w:rPr>
                <w:rFonts w:cstheme="minorHAnsi"/>
                <w:b/>
              </w:rPr>
            </w:pPr>
          </w:p>
        </w:tc>
        <w:tc>
          <w:tcPr>
            <w:tcW w:w="7920" w:type="dxa"/>
            <w:gridSpan w:val="3"/>
            <w:tcBorders>
              <w:top w:val="nil"/>
            </w:tcBorders>
          </w:tcPr>
          <w:p w:rsidR="006236E7" w:rsidRPr="006F43E9" w:rsidRDefault="006236E7" w:rsidP="006236E7">
            <w:pPr>
              <w:rPr>
                <w:rFonts w:cstheme="minorHAnsi"/>
                <w:b/>
                <w:bCs/>
              </w:rPr>
            </w:pPr>
            <w:r w:rsidRPr="006F43E9">
              <w:rPr>
                <w:rFonts w:cstheme="minorHAnsi"/>
                <w:b/>
                <w:bCs/>
              </w:rPr>
              <w:t>Documentation of Conclusion and/or Changes</w:t>
            </w:r>
          </w:p>
          <w:p w:rsidR="006236E7" w:rsidRPr="006F43E9" w:rsidRDefault="006236E7" w:rsidP="006236E7">
            <w:pPr>
              <w:numPr>
                <w:ilvl w:val="0"/>
                <w:numId w:val="5"/>
              </w:numPr>
              <w:jc w:val="left"/>
              <w:rPr>
                <w:rFonts w:cstheme="minorHAnsi"/>
              </w:rPr>
            </w:pPr>
            <w:r w:rsidRPr="006F43E9">
              <w:rPr>
                <w:rFonts w:cstheme="minorHAnsi"/>
              </w:rPr>
              <w:t>If a possible revision or addition is developed, request that the Authoritative Source review it and suggest changes or other action.</w:t>
            </w:r>
          </w:p>
          <w:p w:rsidR="006236E7" w:rsidRPr="006F43E9" w:rsidRDefault="006236E7" w:rsidP="006236E7">
            <w:pPr>
              <w:numPr>
                <w:ilvl w:val="0"/>
                <w:numId w:val="5"/>
              </w:numPr>
              <w:jc w:val="left"/>
              <w:rPr>
                <w:rFonts w:cstheme="minorHAnsi"/>
              </w:rPr>
            </w:pPr>
            <w:r w:rsidRPr="006F43E9">
              <w:rPr>
                <w:rFonts w:cstheme="minorHAnsi"/>
              </w:rPr>
              <w:t>Address any concerns that the Authoritative Source raises.</w:t>
            </w:r>
          </w:p>
          <w:p w:rsidR="006236E7" w:rsidRPr="006F43E9" w:rsidRDefault="006236E7" w:rsidP="006236E7">
            <w:pPr>
              <w:numPr>
                <w:ilvl w:val="0"/>
                <w:numId w:val="5"/>
              </w:numPr>
              <w:jc w:val="left"/>
              <w:rPr>
                <w:rFonts w:cstheme="minorHAnsi"/>
              </w:rPr>
            </w:pPr>
            <w:r w:rsidRPr="006F43E9">
              <w:rPr>
                <w:rFonts w:cstheme="minorHAnsi"/>
              </w:rPr>
              <w:t>Update the Govern for Impact Principles Consistency Framework as appropriate.</w:t>
            </w:r>
          </w:p>
          <w:p w:rsidR="006236E7" w:rsidRPr="006F43E9" w:rsidRDefault="006236E7" w:rsidP="006236E7">
            <w:pPr>
              <w:numPr>
                <w:ilvl w:val="0"/>
                <w:numId w:val="5"/>
              </w:numPr>
              <w:jc w:val="left"/>
              <w:rPr>
                <w:rFonts w:cstheme="minorHAnsi"/>
              </w:rPr>
            </w:pPr>
            <w:r w:rsidRPr="006F43E9">
              <w:rPr>
                <w:rFonts w:cstheme="minorHAnsi"/>
              </w:rPr>
              <w:t xml:space="preserve">In relation to every issue raised with the team, the Issue Leader will: </w:t>
            </w:r>
          </w:p>
          <w:p w:rsidR="006236E7" w:rsidRPr="006F43E9" w:rsidRDefault="006236E7" w:rsidP="006236E7">
            <w:pPr>
              <w:numPr>
                <w:ilvl w:val="1"/>
                <w:numId w:val="5"/>
              </w:numPr>
              <w:jc w:val="left"/>
              <w:rPr>
                <w:rFonts w:cstheme="minorHAnsi"/>
              </w:rPr>
            </w:pPr>
            <w:r w:rsidRPr="006F43E9">
              <w:rPr>
                <w:rFonts w:cstheme="minorHAnsi"/>
              </w:rPr>
              <w:t>Be in regular communication with the person(s) who presented the question or issue to update them on the team's progress and eventual conclusion</w:t>
            </w:r>
          </w:p>
          <w:p w:rsidR="006236E7" w:rsidRPr="006F43E9" w:rsidRDefault="006236E7" w:rsidP="006236E7">
            <w:pPr>
              <w:numPr>
                <w:ilvl w:val="1"/>
                <w:numId w:val="5"/>
              </w:numPr>
              <w:jc w:val="left"/>
              <w:rPr>
                <w:rFonts w:cstheme="minorHAnsi"/>
              </w:rPr>
            </w:pPr>
            <w:r w:rsidRPr="006F43E9">
              <w:rPr>
                <w:rFonts w:cstheme="minorHAnsi"/>
              </w:rPr>
              <w:t>Use input from the team to draft a likely resolution and all revisions thereof.</w:t>
            </w:r>
          </w:p>
          <w:p w:rsidR="006236E7" w:rsidRPr="006F43E9" w:rsidRDefault="006236E7" w:rsidP="006236E7">
            <w:pPr>
              <w:numPr>
                <w:ilvl w:val="1"/>
                <w:numId w:val="5"/>
              </w:numPr>
              <w:jc w:val="left"/>
              <w:rPr>
                <w:rFonts w:cstheme="minorHAnsi"/>
              </w:rPr>
            </w:pPr>
            <w:r w:rsidRPr="006F43E9">
              <w:rPr>
                <w:rFonts w:cstheme="minorHAnsi"/>
              </w:rPr>
              <w:t>Request reviews of the draft by the Advisory Group and the Authoritative Source as appropriate.</w:t>
            </w:r>
          </w:p>
          <w:p w:rsidR="006236E7" w:rsidRPr="006F43E9" w:rsidRDefault="006236E7" w:rsidP="006236E7">
            <w:pPr>
              <w:numPr>
                <w:ilvl w:val="1"/>
                <w:numId w:val="5"/>
              </w:numPr>
              <w:jc w:val="left"/>
              <w:rPr>
                <w:rFonts w:cstheme="minorHAnsi"/>
              </w:rPr>
            </w:pPr>
            <w:r w:rsidRPr="006F43E9">
              <w:rPr>
                <w:rFonts w:cstheme="minorHAnsi"/>
              </w:rPr>
              <w:t>Upon conclusion of the review, send a short summary write up of the presenting issue, the process of reasoning and the conclusion and outcomes to the CEO for publication on the Govern for Impact website.</w:t>
            </w:r>
          </w:p>
          <w:p w:rsidR="006236E7" w:rsidRPr="006F43E9" w:rsidRDefault="006236E7" w:rsidP="006236E7">
            <w:pPr>
              <w:pStyle w:val="NormalWeb"/>
              <w:numPr>
                <w:ilvl w:val="0"/>
                <w:numId w:val="5"/>
              </w:numPr>
              <w:spacing w:before="0" w:beforeAutospacing="0" w:after="0" w:afterAutospacing="0"/>
              <w:rPr>
                <w:rFonts w:asciiTheme="minorHAnsi" w:hAnsiTheme="minorHAnsi" w:cstheme="minorHAnsi"/>
                <w:bCs/>
                <w:sz w:val="22"/>
                <w:szCs w:val="22"/>
              </w:rPr>
            </w:pPr>
            <w:r w:rsidRPr="006F43E9">
              <w:rPr>
                <w:rFonts w:asciiTheme="minorHAnsi" w:hAnsiTheme="minorHAnsi" w:cstheme="minorHAnsi"/>
                <w:sz w:val="22"/>
                <w:szCs w:val="22"/>
              </w:rPr>
              <w:t>The Issue Leader will also work with the full team to develop a paper describing the potential impact on model practice.</w:t>
            </w:r>
          </w:p>
        </w:tc>
      </w:tr>
      <w:tr w:rsidR="00C019E5" w:rsidRPr="00D3357B" w:rsidTr="006F43E9">
        <w:trPr>
          <w:cantSplit/>
          <w:trHeight w:val="1610"/>
        </w:trPr>
        <w:tc>
          <w:tcPr>
            <w:tcW w:w="3055" w:type="dxa"/>
          </w:tcPr>
          <w:p w:rsidR="00C019E5" w:rsidRPr="006F43E9" w:rsidRDefault="00BD0614" w:rsidP="00D3357B">
            <w:pPr>
              <w:jc w:val="left"/>
              <w:rPr>
                <w:rFonts w:cstheme="minorHAnsi"/>
                <w:b/>
              </w:rPr>
            </w:pPr>
            <w:r w:rsidRPr="006F43E9">
              <w:rPr>
                <w:rFonts w:cstheme="minorHAnsi"/>
                <w:b/>
              </w:rPr>
              <w:lastRenderedPageBreak/>
              <w:t>Notes (any relevant) - continued</w:t>
            </w:r>
          </w:p>
        </w:tc>
        <w:tc>
          <w:tcPr>
            <w:tcW w:w="7920" w:type="dxa"/>
            <w:gridSpan w:val="3"/>
          </w:tcPr>
          <w:p w:rsidR="00C019E5" w:rsidRPr="006F43E9" w:rsidRDefault="00C019E5" w:rsidP="00C019E5">
            <w:pPr>
              <w:pStyle w:val="NormalWeb"/>
              <w:spacing w:before="0" w:beforeAutospacing="0" w:after="0" w:afterAutospacing="0"/>
              <w:rPr>
                <w:rFonts w:asciiTheme="minorHAnsi" w:hAnsiTheme="minorHAnsi" w:cstheme="minorHAnsi"/>
                <w:sz w:val="22"/>
                <w:szCs w:val="22"/>
              </w:rPr>
            </w:pPr>
            <w:r w:rsidRPr="006F43E9">
              <w:rPr>
                <w:rFonts w:asciiTheme="minorHAnsi" w:hAnsiTheme="minorHAnsi" w:cstheme="minorHAnsi"/>
                <w:b/>
                <w:bCs/>
                <w:sz w:val="22"/>
                <w:szCs w:val="22"/>
              </w:rPr>
              <w:t>Conference Materials Review Process</w:t>
            </w:r>
          </w:p>
          <w:p w:rsidR="00C019E5" w:rsidRPr="006F43E9" w:rsidRDefault="00C019E5" w:rsidP="00C019E5">
            <w:pPr>
              <w:pStyle w:val="NormalWeb"/>
              <w:spacing w:before="0" w:beforeAutospacing="0" w:after="0" w:afterAutospacing="0"/>
              <w:rPr>
                <w:rFonts w:asciiTheme="minorHAnsi" w:hAnsiTheme="minorHAnsi" w:cstheme="minorHAnsi"/>
                <w:sz w:val="22"/>
                <w:szCs w:val="22"/>
              </w:rPr>
            </w:pPr>
            <w:r w:rsidRPr="006F43E9">
              <w:rPr>
                <w:rFonts w:asciiTheme="minorHAnsi" w:hAnsiTheme="minorHAnsi" w:cstheme="minorHAnsi"/>
                <w:sz w:val="22"/>
                <w:szCs w:val="22"/>
              </w:rPr>
              <w:t>The Govern for Impact Consistency Framework team will lead the process of reviewing Conference Presentations and Materials to:</w:t>
            </w:r>
          </w:p>
          <w:p w:rsidR="00C019E5" w:rsidRPr="006F43E9" w:rsidRDefault="00C019E5" w:rsidP="00C019E5">
            <w:pPr>
              <w:numPr>
                <w:ilvl w:val="0"/>
                <w:numId w:val="11"/>
              </w:numPr>
              <w:jc w:val="left"/>
              <w:rPr>
                <w:rFonts w:cstheme="minorHAnsi"/>
              </w:rPr>
            </w:pPr>
            <w:r w:rsidRPr="006F43E9">
              <w:rPr>
                <w:rFonts w:cstheme="minorHAnsi"/>
              </w:rPr>
              <w:t>Identify and address any principles issues with the presenter (including consistency, possible misperception that could lead to inconsistent understanding by presentation attendees and standard language and acronyms to increase the alignment of all presentations) and</w:t>
            </w:r>
          </w:p>
          <w:p w:rsidR="00C019E5" w:rsidRPr="006F43E9" w:rsidRDefault="00C019E5" w:rsidP="00C019E5">
            <w:pPr>
              <w:numPr>
                <w:ilvl w:val="0"/>
                <w:numId w:val="11"/>
              </w:numPr>
              <w:jc w:val="left"/>
              <w:rPr>
                <w:rFonts w:cstheme="minorHAnsi"/>
              </w:rPr>
            </w:pPr>
            <w:r w:rsidRPr="006F43E9">
              <w:rPr>
                <w:rFonts w:cstheme="minorHAnsi"/>
              </w:rPr>
              <w:t>Offer any helpful suggestions about approach or presentation style.</w:t>
            </w:r>
          </w:p>
          <w:p w:rsidR="00C019E5" w:rsidRPr="006F43E9" w:rsidRDefault="00C019E5" w:rsidP="00C019E5">
            <w:pPr>
              <w:pStyle w:val="NormalWeb"/>
              <w:spacing w:before="0" w:beforeAutospacing="0" w:after="0" w:afterAutospacing="0"/>
              <w:rPr>
                <w:rFonts w:asciiTheme="minorHAnsi" w:hAnsiTheme="minorHAnsi" w:cstheme="minorHAnsi"/>
                <w:sz w:val="22"/>
                <w:szCs w:val="22"/>
              </w:rPr>
            </w:pPr>
          </w:p>
          <w:p w:rsidR="00C019E5" w:rsidRPr="006F43E9" w:rsidRDefault="00C019E5" w:rsidP="00C019E5">
            <w:pPr>
              <w:pStyle w:val="NormalWeb"/>
              <w:spacing w:before="0" w:beforeAutospacing="0" w:after="0" w:afterAutospacing="0"/>
              <w:rPr>
                <w:rFonts w:asciiTheme="minorHAnsi" w:hAnsiTheme="minorHAnsi" w:cstheme="minorHAnsi"/>
                <w:sz w:val="22"/>
                <w:szCs w:val="22"/>
              </w:rPr>
            </w:pPr>
            <w:r w:rsidRPr="006F43E9">
              <w:rPr>
                <w:rFonts w:asciiTheme="minorHAnsi" w:hAnsiTheme="minorHAnsi" w:cstheme="minorHAnsi"/>
                <w:sz w:val="22"/>
                <w:szCs w:val="22"/>
              </w:rPr>
              <w:t>Items of principle need to be worked through to the satisfaction of the presenter and the reviewer, suggestions are offered on a take it or leave it basis.</w:t>
            </w:r>
          </w:p>
          <w:p w:rsidR="00C019E5" w:rsidRPr="006F43E9" w:rsidRDefault="00C019E5" w:rsidP="00C019E5">
            <w:pPr>
              <w:pStyle w:val="NormalWeb"/>
              <w:spacing w:before="0" w:beforeAutospacing="0" w:after="0" w:afterAutospacing="0"/>
              <w:rPr>
                <w:rFonts w:asciiTheme="minorHAnsi" w:hAnsiTheme="minorHAnsi" w:cstheme="minorHAnsi"/>
                <w:sz w:val="22"/>
                <w:szCs w:val="22"/>
              </w:rPr>
            </w:pPr>
            <w:r w:rsidRPr="006F43E9">
              <w:rPr>
                <w:rFonts w:asciiTheme="minorHAnsi" w:hAnsiTheme="minorHAnsi" w:cstheme="minorHAnsi"/>
                <w:sz w:val="22"/>
                <w:szCs w:val="22"/>
              </w:rPr>
              <w:t>The following process will be generally followed:</w:t>
            </w:r>
          </w:p>
          <w:p w:rsidR="00C019E5" w:rsidRPr="006F43E9" w:rsidRDefault="00C019E5" w:rsidP="00C019E5">
            <w:pPr>
              <w:numPr>
                <w:ilvl w:val="0"/>
                <w:numId w:val="7"/>
              </w:numPr>
              <w:ind w:left="360"/>
              <w:jc w:val="left"/>
              <w:rPr>
                <w:rFonts w:cstheme="minorHAnsi"/>
              </w:rPr>
            </w:pPr>
            <w:r w:rsidRPr="006F43E9">
              <w:rPr>
                <w:rFonts w:cstheme="minorHAnsi"/>
              </w:rPr>
              <w:t>Review teams of two per team are formed, primarily from the ranks of the Advisory Group and the Consistency Team. If there are too few reviewers, the team may recruit additional reviewers that they feel are able to fulfill the requirements. Those who are reviewers but not on the Advisory Group should be strongly considered for addition to the Advisory Group.</w:t>
            </w:r>
          </w:p>
          <w:p w:rsidR="00C019E5" w:rsidRPr="006F43E9" w:rsidRDefault="00C019E5" w:rsidP="00C019E5">
            <w:pPr>
              <w:numPr>
                <w:ilvl w:val="0"/>
                <w:numId w:val="8"/>
              </w:numPr>
              <w:ind w:left="360"/>
              <w:jc w:val="left"/>
              <w:rPr>
                <w:rFonts w:cstheme="minorHAnsi"/>
              </w:rPr>
            </w:pPr>
            <w:r w:rsidRPr="006F43E9">
              <w:rPr>
                <w:rFonts w:cstheme="minorHAnsi"/>
              </w:rPr>
              <w:t>New reviewers are trained in the process and the expectations of the position.</w:t>
            </w:r>
          </w:p>
          <w:p w:rsidR="00C019E5" w:rsidRPr="006F43E9" w:rsidRDefault="00C019E5" w:rsidP="00C019E5">
            <w:pPr>
              <w:numPr>
                <w:ilvl w:val="0"/>
                <w:numId w:val="9"/>
              </w:numPr>
              <w:ind w:left="360"/>
              <w:jc w:val="left"/>
              <w:rPr>
                <w:rFonts w:cstheme="minorHAnsi"/>
              </w:rPr>
            </w:pPr>
            <w:r w:rsidRPr="006F43E9">
              <w:rPr>
                <w:rFonts w:cstheme="minorHAnsi"/>
              </w:rPr>
              <w:t>Presenters who have not been through the Framework Orientation in the past will do so before submitting materials.</w:t>
            </w:r>
          </w:p>
          <w:p w:rsidR="00C019E5" w:rsidRPr="006F43E9" w:rsidRDefault="00C019E5" w:rsidP="00C019E5">
            <w:pPr>
              <w:numPr>
                <w:ilvl w:val="0"/>
                <w:numId w:val="10"/>
              </w:numPr>
              <w:ind w:left="360"/>
              <w:jc w:val="left"/>
              <w:rPr>
                <w:rFonts w:cstheme="minorHAnsi"/>
              </w:rPr>
            </w:pPr>
            <w:r w:rsidRPr="006F43E9">
              <w:rPr>
                <w:rFonts w:cstheme="minorHAnsi"/>
              </w:rPr>
              <w:t xml:space="preserve">The team will work with the CEO to establish a timeline for: </w:t>
            </w:r>
          </w:p>
          <w:p w:rsidR="00C019E5" w:rsidRPr="006F43E9" w:rsidRDefault="00C019E5" w:rsidP="00C019E5">
            <w:pPr>
              <w:numPr>
                <w:ilvl w:val="1"/>
                <w:numId w:val="10"/>
              </w:numPr>
              <w:ind w:left="1080"/>
              <w:jc w:val="left"/>
              <w:rPr>
                <w:rFonts w:cstheme="minorHAnsi"/>
              </w:rPr>
            </w:pPr>
            <w:r w:rsidRPr="006F43E9">
              <w:rPr>
                <w:rFonts w:cstheme="minorHAnsi"/>
              </w:rPr>
              <w:t>Getting materials out for review,</w:t>
            </w:r>
          </w:p>
          <w:p w:rsidR="00C019E5" w:rsidRPr="006F43E9" w:rsidRDefault="00C019E5" w:rsidP="00C019E5">
            <w:pPr>
              <w:numPr>
                <w:ilvl w:val="1"/>
                <w:numId w:val="10"/>
              </w:numPr>
              <w:ind w:left="1080"/>
              <w:jc w:val="left"/>
              <w:rPr>
                <w:rFonts w:cstheme="minorHAnsi"/>
              </w:rPr>
            </w:pPr>
            <w:r w:rsidRPr="006F43E9">
              <w:rPr>
                <w:rFonts w:cstheme="minorHAnsi"/>
              </w:rPr>
              <w:t>Managing the review process and</w:t>
            </w:r>
          </w:p>
          <w:p w:rsidR="00C019E5" w:rsidRPr="006F43E9" w:rsidRDefault="00C019E5" w:rsidP="00C019E5">
            <w:pPr>
              <w:numPr>
                <w:ilvl w:val="1"/>
                <w:numId w:val="10"/>
              </w:numPr>
              <w:ind w:left="1080"/>
              <w:jc w:val="left"/>
              <w:rPr>
                <w:rFonts w:cstheme="minorHAnsi"/>
              </w:rPr>
            </w:pPr>
            <w:r w:rsidRPr="006F43E9">
              <w:rPr>
                <w:rFonts w:cstheme="minorHAnsi"/>
              </w:rPr>
              <w:t>Concluding the review work in time such that the publication and promotion of Conference sessions can be done smoothly and on time.</w:t>
            </w:r>
          </w:p>
          <w:p w:rsidR="00C019E5" w:rsidRPr="006F43E9" w:rsidRDefault="00C019E5" w:rsidP="00C019E5">
            <w:pPr>
              <w:pStyle w:val="NormalWeb"/>
              <w:spacing w:before="0" w:beforeAutospacing="0" w:after="0" w:afterAutospacing="0"/>
              <w:rPr>
                <w:rFonts w:asciiTheme="minorHAnsi" w:hAnsiTheme="minorHAnsi" w:cstheme="minorHAnsi"/>
                <w:b/>
                <w:bCs/>
                <w:sz w:val="22"/>
                <w:szCs w:val="22"/>
              </w:rPr>
            </w:pPr>
            <w:r w:rsidRPr="006F43E9">
              <w:rPr>
                <w:rFonts w:asciiTheme="minorHAnsi" w:hAnsiTheme="minorHAnsi" w:cstheme="minorHAnsi"/>
                <w:sz w:val="22"/>
                <w:szCs w:val="22"/>
              </w:rPr>
              <w:t>One member of the team will manage the review teams, providing assignments and forwarding regular updates on progress, completion and remaining presentation to be received and/or reviewed.</w:t>
            </w:r>
          </w:p>
        </w:tc>
      </w:tr>
    </w:tbl>
    <w:p w:rsidR="00D3357B" w:rsidRDefault="00D3357B"/>
    <w:sectPr w:rsidR="00D3357B" w:rsidSect="006F43E9">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A43" w:rsidRDefault="00234A43" w:rsidP="00D3357B">
      <w:r>
        <w:separator/>
      </w:r>
    </w:p>
  </w:endnote>
  <w:endnote w:type="continuationSeparator" w:id="0">
    <w:p w:rsidR="00234A43" w:rsidRDefault="00234A43" w:rsidP="00D3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860" w:rsidRDefault="007C3860" w:rsidP="007C3860">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006F43E9" w:rsidRPr="006F43E9">
      <w:rPr>
        <w:b/>
        <w:bCs/>
        <w:noProof/>
      </w:rPr>
      <w:t>6</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A43" w:rsidRDefault="00234A43" w:rsidP="00D3357B">
      <w:r>
        <w:separator/>
      </w:r>
    </w:p>
  </w:footnote>
  <w:footnote w:type="continuationSeparator" w:id="0">
    <w:p w:rsidR="00234A43" w:rsidRDefault="00234A43" w:rsidP="00D3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7B" w:rsidRDefault="00D3357B" w:rsidP="00D3357B">
    <w:pPr>
      <w:pStyle w:val="Header"/>
      <w:jc w:val="center"/>
    </w:pPr>
    <w:r>
      <w:rPr>
        <w:noProof/>
        <w:lang w:val="en-CA"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-81915</wp:posOffset>
          </wp:positionV>
          <wp:extent cx="1428750" cy="5257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 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52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0F8"/>
    <w:multiLevelType w:val="multilevel"/>
    <w:tmpl w:val="02E6AF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52A35"/>
    <w:multiLevelType w:val="multilevel"/>
    <w:tmpl w:val="F7A87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03727"/>
    <w:multiLevelType w:val="multilevel"/>
    <w:tmpl w:val="1FA67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FF55287"/>
    <w:multiLevelType w:val="multilevel"/>
    <w:tmpl w:val="BC580CF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18279C"/>
    <w:multiLevelType w:val="multilevel"/>
    <w:tmpl w:val="895C3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0C777B"/>
    <w:multiLevelType w:val="multilevel"/>
    <w:tmpl w:val="F47CB88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15:restartNumberingAfterBreak="0">
    <w:nsid w:val="4D1F6E40"/>
    <w:multiLevelType w:val="multilevel"/>
    <w:tmpl w:val="32EC039C"/>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tabs>
          <w:tab w:val="num" w:pos="1080"/>
        </w:tabs>
        <w:ind w:left="1080" w:hanging="360"/>
      </w:pPr>
      <w:rPr>
        <w:rFonts w:ascii="Courier New" w:hAnsi="Courier New" w:cs="Courier New" w:hint="default"/>
        <w:sz w:val="20"/>
        <w:szCs w:val="20"/>
      </w:rPr>
    </w:lvl>
    <w:lvl w:ilvl="2" w:tentative="1">
      <w:start w:val="1"/>
      <w:numFmt w:val="bullet"/>
      <w:lvlText w:val=""/>
      <w:lvlJc w:val="left"/>
      <w:pPr>
        <w:tabs>
          <w:tab w:val="num" w:pos="1800"/>
        </w:tabs>
        <w:ind w:left="1800" w:hanging="360"/>
      </w:pPr>
      <w:rPr>
        <w:rFonts w:ascii="Wingdings" w:hAnsi="Wingdings" w:cs="Wingdings" w:hint="default"/>
        <w:sz w:val="20"/>
        <w:szCs w:val="20"/>
      </w:rPr>
    </w:lvl>
    <w:lvl w:ilvl="3" w:tentative="1">
      <w:start w:val="1"/>
      <w:numFmt w:val="bullet"/>
      <w:lvlText w:val=""/>
      <w:lvlJc w:val="left"/>
      <w:pPr>
        <w:tabs>
          <w:tab w:val="num" w:pos="2520"/>
        </w:tabs>
        <w:ind w:left="2520" w:hanging="360"/>
      </w:pPr>
      <w:rPr>
        <w:rFonts w:ascii="Wingdings" w:hAnsi="Wingdings" w:cs="Wingdings" w:hint="default"/>
        <w:sz w:val="20"/>
        <w:szCs w:val="20"/>
      </w:rPr>
    </w:lvl>
    <w:lvl w:ilvl="4" w:tentative="1">
      <w:start w:val="1"/>
      <w:numFmt w:val="bullet"/>
      <w:lvlText w:val=""/>
      <w:lvlJc w:val="left"/>
      <w:pPr>
        <w:tabs>
          <w:tab w:val="num" w:pos="3240"/>
        </w:tabs>
        <w:ind w:left="3240" w:hanging="360"/>
      </w:pPr>
      <w:rPr>
        <w:rFonts w:ascii="Wingdings" w:hAnsi="Wingdings" w:cs="Wingdings" w:hint="default"/>
        <w:sz w:val="20"/>
        <w:szCs w:val="20"/>
      </w:rPr>
    </w:lvl>
    <w:lvl w:ilvl="5" w:tentative="1">
      <w:start w:val="1"/>
      <w:numFmt w:val="bullet"/>
      <w:lvlText w:val=""/>
      <w:lvlJc w:val="left"/>
      <w:pPr>
        <w:tabs>
          <w:tab w:val="num" w:pos="3960"/>
        </w:tabs>
        <w:ind w:left="3960" w:hanging="360"/>
      </w:pPr>
      <w:rPr>
        <w:rFonts w:ascii="Wingdings" w:hAnsi="Wingdings" w:cs="Wingdings" w:hint="default"/>
        <w:sz w:val="20"/>
        <w:szCs w:val="20"/>
      </w:rPr>
    </w:lvl>
    <w:lvl w:ilvl="6" w:tentative="1">
      <w:start w:val="1"/>
      <w:numFmt w:val="bullet"/>
      <w:lvlText w:val=""/>
      <w:lvlJc w:val="left"/>
      <w:pPr>
        <w:tabs>
          <w:tab w:val="num" w:pos="4680"/>
        </w:tabs>
        <w:ind w:left="4680" w:hanging="360"/>
      </w:pPr>
      <w:rPr>
        <w:rFonts w:ascii="Wingdings" w:hAnsi="Wingdings" w:cs="Wingdings" w:hint="default"/>
        <w:sz w:val="20"/>
        <w:szCs w:val="20"/>
      </w:rPr>
    </w:lvl>
    <w:lvl w:ilvl="7" w:tentative="1">
      <w:start w:val="1"/>
      <w:numFmt w:val="bullet"/>
      <w:lvlText w:val=""/>
      <w:lvlJc w:val="left"/>
      <w:pPr>
        <w:tabs>
          <w:tab w:val="num" w:pos="5400"/>
        </w:tabs>
        <w:ind w:left="5400" w:hanging="360"/>
      </w:pPr>
      <w:rPr>
        <w:rFonts w:ascii="Wingdings" w:hAnsi="Wingdings" w:cs="Wingdings" w:hint="default"/>
        <w:sz w:val="20"/>
        <w:szCs w:val="20"/>
      </w:rPr>
    </w:lvl>
    <w:lvl w:ilvl="8" w:tentative="1">
      <w:start w:val="1"/>
      <w:numFmt w:val="bullet"/>
      <w:lvlText w:val=""/>
      <w:lvlJc w:val="left"/>
      <w:pPr>
        <w:tabs>
          <w:tab w:val="num" w:pos="6120"/>
        </w:tabs>
        <w:ind w:left="6120" w:hanging="360"/>
      </w:pPr>
      <w:rPr>
        <w:rFonts w:ascii="Wingdings" w:hAnsi="Wingdings" w:cs="Wingdings" w:hint="default"/>
        <w:sz w:val="20"/>
        <w:szCs w:val="20"/>
      </w:rPr>
    </w:lvl>
  </w:abstractNum>
  <w:abstractNum w:abstractNumId="7" w15:restartNumberingAfterBreak="0">
    <w:nsid w:val="656F21FB"/>
    <w:multiLevelType w:val="hybridMultilevel"/>
    <w:tmpl w:val="C03668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7574C92"/>
    <w:multiLevelType w:val="multilevel"/>
    <w:tmpl w:val="741A85A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9B75F43"/>
    <w:multiLevelType w:val="multilevel"/>
    <w:tmpl w:val="A2786D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E6A2803"/>
    <w:multiLevelType w:val="hybridMultilevel"/>
    <w:tmpl w:val="4F0ACB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7AF31C6D"/>
    <w:multiLevelType w:val="multilevel"/>
    <w:tmpl w:val="5BDA4CB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sz w:val="20"/>
        <w:szCs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9"/>
  </w:num>
  <w:num w:numId="3">
    <w:abstractNumId w:val="6"/>
  </w:num>
  <w:num w:numId="4">
    <w:abstractNumId w:val="8"/>
  </w:num>
  <w:num w:numId="5">
    <w:abstractNumId w:val="11"/>
  </w:num>
  <w:num w:numId="6">
    <w:abstractNumId w:val="2"/>
  </w:num>
  <w:num w:numId="7">
    <w:abstractNumId w:val="4"/>
  </w:num>
  <w:num w:numId="8">
    <w:abstractNumId w:val="1"/>
  </w:num>
  <w:num w:numId="9">
    <w:abstractNumId w:val="0"/>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7B"/>
    <w:rsid w:val="000F6AE8"/>
    <w:rsid w:val="001024C8"/>
    <w:rsid w:val="001F2DE4"/>
    <w:rsid w:val="002011B6"/>
    <w:rsid w:val="00234A43"/>
    <w:rsid w:val="00312F76"/>
    <w:rsid w:val="00513E3D"/>
    <w:rsid w:val="005300DD"/>
    <w:rsid w:val="00550395"/>
    <w:rsid w:val="005E50BE"/>
    <w:rsid w:val="006236E7"/>
    <w:rsid w:val="006F43E9"/>
    <w:rsid w:val="007C3860"/>
    <w:rsid w:val="00A94C14"/>
    <w:rsid w:val="00BB2E13"/>
    <w:rsid w:val="00BD0614"/>
    <w:rsid w:val="00C019E5"/>
    <w:rsid w:val="00D3357B"/>
    <w:rsid w:val="00D90980"/>
    <w:rsid w:val="00DF50B9"/>
    <w:rsid w:val="00EC609B"/>
    <w:rsid w:val="00F979E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FAC2A"/>
  <w15:chartTrackingRefBased/>
  <w15:docId w15:val="{AA0DC26E-4363-41E2-AB3F-DDAEDBC9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57B"/>
    <w:pPr>
      <w:tabs>
        <w:tab w:val="center" w:pos="4680"/>
        <w:tab w:val="right" w:pos="9360"/>
      </w:tabs>
    </w:pPr>
  </w:style>
  <w:style w:type="character" w:customStyle="1" w:styleId="HeaderChar">
    <w:name w:val="Header Char"/>
    <w:basedOn w:val="DefaultParagraphFont"/>
    <w:link w:val="Header"/>
    <w:uiPriority w:val="99"/>
    <w:rsid w:val="00D3357B"/>
    <w:rPr>
      <w:lang w:val="en-US"/>
    </w:rPr>
  </w:style>
  <w:style w:type="paragraph" w:styleId="Footer">
    <w:name w:val="footer"/>
    <w:basedOn w:val="Normal"/>
    <w:link w:val="FooterChar"/>
    <w:uiPriority w:val="99"/>
    <w:unhideWhenUsed/>
    <w:rsid w:val="00D3357B"/>
    <w:pPr>
      <w:tabs>
        <w:tab w:val="center" w:pos="4680"/>
        <w:tab w:val="right" w:pos="9360"/>
      </w:tabs>
    </w:pPr>
  </w:style>
  <w:style w:type="character" w:customStyle="1" w:styleId="FooterChar">
    <w:name w:val="Footer Char"/>
    <w:basedOn w:val="DefaultParagraphFont"/>
    <w:link w:val="Footer"/>
    <w:uiPriority w:val="99"/>
    <w:rsid w:val="00D3357B"/>
    <w:rPr>
      <w:lang w:val="en-US"/>
    </w:rPr>
  </w:style>
  <w:style w:type="table" w:styleId="TableGrid">
    <w:name w:val="Table Grid"/>
    <w:basedOn w:val="TableNormal"/>
    <w:uiPriority w:val="39"/>
    <w:rsid w:val="00D33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57B"/>
    <w:pPr>
      <w:ind w:left="720"/>
      <w:contextualSpacing/>
    </w:pPr>
  </w:style>
  <w:style w:type="paragraph" w:styleId="NormalWeb">
    <w:name w:val="Normal (Web)"/>
    <w:basedOn w:val="Normal"/>
    <w:uiPriority w:val="99"/>
    <w:rsid w:val="005E50BE"/>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2018-11-19T19:42:00Z</dcterms:created>
  <dcterms:modified xsi:type="dcterms:W3CDTF">2019-03-15T14:41:00Z</dcterms:modified>
</cp:coreProperties>
</file>